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4B1F7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23000009270000000158</w:t>
      </w:r>
    </w:p>
    <w:bookmarkEnd w:id="0"/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Прием заявок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Версия 1. Актуальная, от 29.05.2024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28.05.2024 16:03 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28.05.2024 16:48 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28.05.2024 16:48 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Вид торгов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2300000927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ОКФС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14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ИНН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2904032049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КПП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290401001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ОГРН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1222900007010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Телефон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78183721203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uihkkotreg@yandex.ru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2300000927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ОКФС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>14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ИНН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2904032049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КПП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290401001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ОГРН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1222900007010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олодежная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>, д. 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олодежная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>, д. 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361,13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Молодежная, дом 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23,90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многоквартирными домами, расположенными на территории Котласского муниципального округа Архангельской области, д. Борки, ул. Молодежная, д. 6, д.8, д.10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многоквартирными домами, расположенными на территории Котласского муниципального округа Архангельской области, д. Борки, ул. Молодежная, д. 6, д.8, д.10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1 142,99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Молодежная , д.6, д.8, д.10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70,00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3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Молодежная, д. 7А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Молодежная, д. 7А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670,00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Молодежная ,д.7А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27,12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Молодежная, д. 14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Молодежная, д. 14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154,56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Молодежная, дом 14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20,23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5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4А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4А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649,85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Центральная , д.4А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26,71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6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133,79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Центральная , д.2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20,63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7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д.55, д.56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д.55, д.56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314,16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Центральная ,д.55, д.56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40,80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Лот 8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tgtFrame="_blank" w:history="1">
        <w:r w:rsidRPr="004B1F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Прием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заявокОткрытый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д.12А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Борки, ул. Центральная, д.12А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332,94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1F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B1F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4B1F7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1F74">
        <w:rPr>
          <w:rFonts w:ascii="Times New Roman" w:hAnsi="Times New Roman" w:cs="Times New Roman"/>
          <w:sz w:val="20"/>
          <w:szCs w:val="20"/>
        </w:rPr>
        <w:t xml:space="preserve"> Центральная , д.12А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27,99 ₽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договора управления многоквартирными домами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lastRenderedPageBreak/>
        <w:t>Дата и время начала подачи заявок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29.05.2024 09:00 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03.07.2024 09:00 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03.07.2024 09:00 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03.07.2024 14:00 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04.07.2024 10:00 (</w:t>
      </w:r>
      <w:proofErr w:type="gramStart"/>
      <w:r w:rsidRPr="004B1F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B1F74">
        <w:rPr>
          <w:rFonts w:ascii="Times New Roman" w:hAnsi="Times New Roman" w:cs="Times New Roman"/>
          <w:sz w:val="20"/>
          <w:szCs w:val="20"/>
        </w:rPr>
        <w:t>)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1F7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КД БОРКИ.docx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343.11 Кб28.05.2024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№ 114 о проведении конкурса Борки.pdf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127.53 Кб28.05.2024</w:t>
      </w:r>
    </w:p>
    <w:p w:rsidR="004B1F74" w:rsidRPr="004B1F74" w:rsidRDefault="004B1F74" w:rsidP="004B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F74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0"/>
    <w:rsid w:val="000735C2"/>
    <w:rsid w:val="004B1F74"/>
    <w:rsid w:val="00530463"/>
    <w:rsid w:val="006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2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7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9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80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6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827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3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397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3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5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3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9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6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09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6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5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9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6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405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4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6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2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0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7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0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2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2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3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2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03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7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2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7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3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2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7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2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66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9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6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3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6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77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2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4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53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3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4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0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2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2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1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1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6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07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4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4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6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0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1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9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06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3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1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8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1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0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55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2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1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9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2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4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0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0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4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2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2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47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68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3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5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2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4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3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1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4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1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8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7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7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9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7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3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9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05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8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7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8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2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2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3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00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90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4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68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99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66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48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4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8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41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4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96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1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9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7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6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1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1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9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1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2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17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98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8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96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60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3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44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3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94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2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5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6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4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1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7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4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36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2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5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5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49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5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0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3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78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3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7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1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1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5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6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03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7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4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1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6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30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2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2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6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33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46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1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3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2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5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10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1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1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2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6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09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9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6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89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5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3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8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26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5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5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9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63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8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7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9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9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7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8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58/4/(lotInfo:info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58/3/(lotInfo:info)" TargetMode="External"/><Relationship Id="rId12" Type="http://schemas.openxmlformats.org/officeDocument/2006/relationships/hyperlink" Target="https://torgi.gov.ru/new/public/lots/lot/23000009270000000158/8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58/2/(lotInfo:info)" TargetMode="External"/><Relationship Id="rId11" Type="http://schemas.openxmlformats.org/officeDocument/2006/relationships/hyperlink" Target="https://torgi.gov.ru/new/public/lots/lot/23000009270000000158/7/(lotInfo:info)" TargetMode="External"/><Relationship Id="rId5" Type="http://schemas.openxmlformats.org/officeDocument/2006/relationships/hyperlink" Target="https://torgi.gov.ru/new/public/lots/lot/23000009270000000158/1/(lotInfo:info)" TargetMode="External"/><Relationship Id="rId10" Type="http://schemas.openxmlformats.org/officeDocument/2006/relationships/hyperlink" Target="https://torgi.gov.ru/new/public/lots/lot/23000009270000000158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58/5/(lotInfo:info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2024-05-29T06:37:00Z</cp:lastPrinted>
  <dcterms:created xsi:type="dcterms:W3CDTF">2024-05-29T06:36:00Z</dcterms:created>
  <dcterms:modified xsi:type="dcterms:W3CDTF">2024-05-29T06:38:00Z</dcterms:modified>
</cp:coreProperties>
</file>