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1B" w:rsidRDefault="006C6E1B" w:rsidP="006C6E1B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C6E1B">
        <w:rPr>
          <w:rFonts w:ascii="Times New Roman" w:hAnsi="Times New Roman" w:cs="Times New Roman"/>
          <w:b/>
          <w:bCs/>
          <w:sz w:val="18"/>
          <w:szCs w:val="18"/>
        </w:rPr>
        <w:t>Извещение № 23000054560000000001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C6E1B">
        <w:rPr>
          <w:rFonts w:ascii="Times New Roman" w:hAnsi="Times New Roman" w:cs="Times New Roman"/>
          <w:b/>
          <w:bCs/>
          <w:sz w:val="18"/>
          <w:szCs w:val="18"/>
        </w:rPr>
        <w:t>Опубликовано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Версия 1. Актуальная, от 18.01.2024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Дата создания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22.12.2023 09:30 (</w:t>
      </w:r>
      <w:proofErr w:type="gramStart"/>
      <w:r w:rsidRPr="006C6E1B">
        <w:rPr>
          <w:rFonts w:ascii="Times New Roman" w:hAnsi="Times New Roman" w:cs="Times New Roman"/>
          <w:sz w:val="18"/>
          <w:szCs w:val="18"/>
        </w:rPr>
        <w:t>МСК</w:t>
      </w:r>
      <w:proofErr w:type="gramEnd"/>
      <w:r w:rsidRPr="006C6E1B">
        <w:rPr>
          <w:rFonts w:ascii="Times New Roman" w:hAnsi="Times New Roman" w:cs="Times New Roman"/>
          <w:sz w:val="18"/>
          <w:szCs w:val="18"/>
        </w:rPr>
        <w:t>)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Дата публикации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18.01.2024 11:07 (</w:t>
      </w:r>
      <w:proofErr w:type="gramStart"/>
      <w:r w:rsidRPr="006C6E1B">
        <w:rPr>
          <w:rFonts w:ascii="Times New Roman" w:hAnsi="Times New Roman" w:cs="Times New Roman"/>
          <w:sz w:val="18"/>
          <w:szCs w:val="18"/>
        </w:rPr>
        <w:t>МСК</w:t>
      </w:r>
      <w:proofErr w:type="gramEnd"/>
      <w:r w:rsidRPr="006C6E1B">
        <w:rPr>
          <w:rFonts w:ascii="Times New Roman" w:hAnsi="Times New Roman" w:cs="Times New Roman"/>
          <w:sz w:val="18"/>
          <w:szCs w:val="18"/>
        </w:rPr>
        <w:t>)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Дата изменения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18.01.2024 11:07 (</w:t>
      </w:r>
      <w:proofErr w:type="gramStart"/>
      <w:r w:rsidRPr="006C6E1B">
        <w:rPr>
          <w:rFonts w:ascii="Times New Roman" w:hAnsi="Times New Roman" w:cs="Times New Roman"/>
          <w:sz w:val="18"/>
          <w:szCs w:val="18"/>
        </w:rPr>
        <w:t>МСК</w:t>
      </w:r>
      <w:proofErr w:type="gramEnd"/>
      <w:r w:rsidRPr="006C6E1B">
        <w:rPr>
          <w:rFonts w:ascii="Times New Roman" w:hAnsi="Times New Roman" w:cs="Times New Roman"/>
          <w:sz w:val="18"/>
          <w:szCs w:val="18"/>
        </w:rPr>
        <w:t>)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C6E1B">
        <w:rPr>
          <w:rFonts w:ascii="Times New Roman" w:hAnsi="Times New Roman" w:cs="Times New Roman"/>
          <w:b/>
          <w:bCs/>
          <w:sz w:val="18"/>
          <w:szCs w:val="18"/>
        </w:rPr>
        <w:t>Основные сведения об извещении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Вид торгов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 xml:space="preserve">Аренда, безвозмездное пользование, доверительное управление имуществом, иные договоры, предусматривающие переход прав в отношении государственного или муниципального имущества, продажа имущества ФГУП 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 xml:space="preserve">Приказ ФАС России от 21.03.2023 г. № 147/23 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Форма проведения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Электронный аукцион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Наименование процедуры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Электронный аукцион на право заключения договора аренды нежилого помещения, находящегося в муниципальной собственности Котласского муниципального округа Архангельской области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Электронная площадка</w:t>
      </w:r>
    </w:p>
    <w:p w:rsidR="006C6E1B" w:rsidRPr="006C6E1B" w:rsidRDefault="006C6E1B" w:rsidP="006C6E1B">
      <w:pPr>
        <w:spacing w:after="0" w:line="240" w:lineRule="auto"/>
        <w:rPr>
          <w:rStyle w:val="a3"/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fldChar w:fldCharType="begin"/>
      </w:r>
      <w:r w:rsidRPr="006C6E1B">
        <w:rPr>
          <w:rFonts w:ascii="Times New Roman" w:hAnsi="Times New Roman" w:cs="Times New Roman"/>
          <w:sz w:val="18"/>
          <w:szCs w:val="18"/>
        </w:rPr>
        <w:instrText xml:space="preserve"> HYPERLINK "http://roseltorg.ru/" \t "_blank" </w:instrText>
      </w:r>
      <w:r w:rsidRPr="006C6E1B">
        <w:rPr>
          <w:rFonts w:ascii="Times New Roman" w:hAnsi="Times New Roman" w:cs="Times New Roman"/>
          <w:sz w:val="18"/>
          <w:szCs w:val="18"/>
        </w:rPr>
        <w:fldChar w:fldCharType="separate"/>
      </w:r>
    </w:p>
    <w:p w:rsidR="006C6E1B" w:rsidRPr="006C6E1B" w:rsidRDefault="006C6E1B" w:rsidP="006C6E1B">
      <w:pPr>
        <w:spacing w:after="0" w:line="240" w:lineRule="auto"/>
        <w:rPr>
          <w:rStyle w:val="a3"/>
          <w:rFonts w:ascii="Times New Roman" w:hAnsi="Times New Roman" w:cs="Times New Roman"/>
          <w:sz w:val="18"/>
          <w:szCs w:val="18"/>
        </w:rPr>
      </w:pPr>
      <w:r w:rsidRPr="006C6E1B">
        <w:rPr>
          <w:rStyle w:val="a3"/>
          <w:rFonts w:ascii="Times New Roman" w:hAnsi="Times New Roman" w:cs="Times New Roman"/>
          <w:sz w:val="18"/>
          <w:szCs w:val="18"/>
        </w:rPr>
        <w:t>АО «ЕЭТП»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fldChar w:fldCharType="end"/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C6E1B">
        <w:rPr>
          <w:rFonts w:ascii="Times New Roman" w:hAnsi="Times New Roman" w:cs="Times New Roman"/>
          <w:b/>
          <w:bCs/>
          <w:sz w:val="18"/>
          <w:szCs w:val="18"/>
        </w:rPr>
        <w:t>Организатор торгов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Код организации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2300005456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ОКФС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14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Публично-правовое образование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Котласский муниципальный округ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Полное наименование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МУНИЦИПАЛЬНОЕ КАЗЕННОЕ УЧРЕЖДЕНИЕ КОТЛАССКОГО МУНИЦИПАЛЬНОГО РАЙОНА "АРХИВНО-АДМИНИСТРАТИВНАЯ ЧАСТЬ"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Сокращенное наименование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МКУ КМР "АРХИВНО-АДМИНИСТРАТИВНАЯ ЧАСТЬ"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ИНН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2904025154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КПП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290401001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ОГРН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1132904000591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Юридический адрес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 xml:space="preserve">165320, Архангельская </w:t>
      </w:r>
      <w:proofErr w:type="spellStart"/>
      <w:proofErr w:type="gramStart"/>
      <w:r w:rsidRPr="006C6E1B">
        <w:rPr>
          <w:rFonts w:ascii="Times New Roman" w:hAnsi="Times New Roman" w:cs="Times New Roman"/>
          <w:sz w:val="18"/>
          <w:szCs w:val="18"/>
        </w:rPr>
        <w:t>обл</w:t>
      </w:r>
      <w:proofErr w:type="spellEnd"/>
      <w:proofErr w:type="gramEnd"/>
      <w:r w:rsidRPr="006C6E1B">
        <w:rPr>
          <w:rFonts w:ascii="Times New Roman" w:hAnsi="Times New Roman" w:cs="Times New Roman"/>
          <w:sz w:val="18"/>
          <w:szCs w:val="18"/>
        </w:rPr>
        <w:t xml:space="preserve">, Котласский р-н, </w:t>
      </w:r>
      <w:proofErr w:type="spellStart"/>
      <w:r w:rsidRPr="006C6E1B">
        <w:rPr>
          <w:rFonts w:ascii="Times New Roman" w:hAnsi="Times New Roman" w:cs="Times New Roman"/>
          <w:sz w:val="18"/>
          <w:szCs w:val="18"/>
        </w:rPr>
        <w:t>рп</w:t>
      </w:r>
      <w:proofErr w:type="spellEnd"/>
      <w:r w:rsidRPr="006C6E1B">
        <w:rPr>
          <w:rFonts w:ascii="Times New Roman" w:hAnsi="Times New Roman" w:cs="Times New Roman"/>
          <w:sz w:val="18"/>
          <w:szCs w:val="18"/>
        </w:rPr>
        <w:t xml:space="preserve"> Шипицыно, </w:t>
      </w:r>
      <w:proofErr w:type="spellStart"/>
      <w:r w:rsidRPr="006C6E1B">
        <w:rPr>
          <w:rFonts w:ascii="Times New Roman" w:hAnsi="Times New Roman" w:cs="Times New Roman"/>
          <w:sz w:val="18"/>
          <w:szCs w:val="18"/>
        </w:rPr>
        <w:t>ул</w:t>
      </w:r>
      <w:proofErr w:type="spellEnd"/>
      <w:r w:rsidRPr="006C6E1B">
        <w:rPr>
          <w:rFonts w:ascii="Times New Roman" w:hAnsi="Times New Roman" w:cs="Times New Roman"/>
          <w:sz w:val="18"/>
          <w:szCs w:val="18"/>
        </w:rPr>
        <w:t xml:space="preserve"> Советская, д. 53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Фактический/почтовый адрес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C6E1B">
        <w:rPr>
          <w:rFonts w:ascii="Times New Roman" w:hAnsi="Times New Roman" w:cs="Times New Roman"/>
          <w:sz w:val="18"/>
          <w:szCs w:val="18"/>
        </w:rPr>
        <w:t>обл</w:t>
      </w:r>
      <w:proofErr w:type="spellEnd"/>
      <w:proofErr w:type="gramEnd"/>
      <w:r w:rsidRPr="006C6E1B">
        <w:rPr>
          <w:rFonts w:ascii="Times New Roman" w:hAnsi="Times New Roman" w:cs="Times New Roman"/>
          <w:sz w:val="18"/>
          <w:szCs w:val="18"/>
        </w:rPr>
        <w:t xml:space="preserve"> Архангельская, </w:t>
      </w:r>
      <w:proofErr w:type="spellStart"/>
      <w:r w:rsidRPr="006C6E1B">
        <w:rPr>
          <w:rFonts w:ascii="Times New Roman" w:hAnsi="Times New Roman" w:cs="Times New Roman"/>
          <w:sz w:val="18"/>
          <w:szCs w:val="18"/>
        </w:rPr>
        <w:t>г.о</w:t>
      </w:r>
      <w:proofErr w:type="spellEnd"/>
      <w:r w:rsidRPr="006C6E1B">
        <w:rPr>
          <w:rFonts w:ascii="Times New Roman" w:hAnsi="Times New Roman" w:cs="Times New Roman"/>
          <w:sz w:val="18"/>
          <w:szCs w:val="18"/>
        </w:rPr>
        <w:t xml:space="preserve">. Котлас, г Котлас, </w:t>
      </w:r>
      <w:proofErr w:type="spellStart"/>
      <w:r w:rsidRPr="006C6E1B">
        <w:rPr>
          <w:rFonts w:ascii="Times New Roman" w:hAnsi="Times New Roman" w:cs="Times New Roman"/>
          <w:sz w:val="18"/>
          <w:szCs w:val="18"/>
        </w:rPr>
        <w:t>пл</w:t>
      </w:r>
      <w:proofErr w:type="spellEnd"/>
      <w:r w:rsidRPr="006C6E1B">
        <w:rPr>
          <w:rFonts w:ascii="Times New Roman" w:hAnsi="Times New Roman" w:cs="Times New Roman"/>
          <w:sz w:val="18"/>
          <w:szCs w:val="18"/>
        </w:rPr>
        <w:t xml:space="preserve"> Советов, дом 9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Контактное лицо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Пантелеев Алексей Александрович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Телефон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78183721493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Адрес электронной почты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kotlasreg@yandex.ru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C6E1B">
        <w:rPr>
          <w:rFonts w:ascii="Times New Roman" w:hAnsi="Times New Roman" w:cs="Times New Roman"/>
          <w:b/>
          <w:bCs/>
          <w:sz w:val="18"/>
          <w:szCs w:val="18"/>
        </w:rPr>
        <w:t>Сведения о правообладателе/инициаторе торгов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Организатор торгов является правообладателем имущества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Код организации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2300005456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ОКФС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14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Публично-правовое образование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lastRenderedPageBreak/>
        <w:t>Котласский муниципальный округ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Полное наименование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МУНИЦИПАЛЬНОЕ КАЗЕННОЕ УЧРЕЖДЕНИЕ КОТЛАССКОГО МУНИЦИПАЛЬНОГО РАЙОНА "АРХИВНО-АДМИНИСТРАТИВНАЯ ЧАСТЬ"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ИНН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2904025154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КПП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290401001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ОГРН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1132904000591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Юридический адрес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 xml:space="preserve">165320, Архангельская </w:t>
      </w:r>
      <w:proofErr w:type="spellStart"/>
      <w:proofErr w:type="gramStart"/>
      <w:r w:rsidRPr="006C6E1B">
        <w:rPr>
          <w:rFonts w:ascii="Times New Roman" w:hAnsi="Times New Roman" w:cs="Times New Roman"/>
          <w:sz w:val="18"/>
          <w:szCs w:val="18"/>
        </w:rPr>
        <w:t>обл</w:t>
      </w:r>
      <w:proofErr w:type="spellEnd"/>
      <w:proofErr w:type="gramEnd"/>
      <w:r w:rsidRPr="006C6E1B">
        <w:rPr>
          <w:rFonts w:ascii="Times New Roman" w:hAnsi="Times New Roman" w:cs="Times New Roman"/>
          <w:sz w:val="18"/>
          <w:szCs w:val="18"/>
        </w:rPr>
        <w:t xml:space="preserve">, Котласский р-н, </w:t>
      </w:r>
      <w:proofErr w:type="spellStart"/>
      <w:r w:rsidRPr="006C6E1B">
        <w:rPr>
          <w:rFonts w:ascii="Times New Roman" w:hAnsi="Times New Roman" w:cs="Times New Roman"/>
          <w:sz w:val="18"/>
          <w:szCs w:val="18"/>
        </w:rPr>
        <w:t>рп</w:t>
      </w:r>
      <w:proofErr w:type="spellEnd"/>
      <w:r w:rsidRPr="006C6E1B">
        <w:rPr>
          <w:rFonts w:ascii="Times New Roman" w:hAnsi="Times New Roman" w:cs="Times New Roman"/>
          <w:sz w:val="18"/>
          <w:szCs w:val="18"/>
        </w:rPr>
        <w:t xml:space="preserve"> Шипицыно, </w:t>
      </w:r>
      <w:proofErr w:type="spellStart"/>
      <w:r w:rsidRPr="006C6E1B">
        <w:rPr>
          <w:rFonts w:ascii="Times New Roman" w:hAnsi="Times New Roman" w:cs="Times New Roman"/>
          <w:sz w:val="18"/>
          <w:szCs w:val="18"/>
        </w:rPr>
        <w:t>ул</w:t>
      </w:r>
      <w:proofErr w:type="spellEnd"/>
      <w:r w:rsidRPr="006C6E1B">
        <w:rPr>
          <w:rFonts w:ascii="Times New Roman" w:hAnsi="Times New Roman" w:cs="Times New Roman"/>
          <w:sz w:val="18"/>
          <w:szCs w:val="18"/>
        </w:rPr>
        <w:t xml:space="preserve"> Советская, д. 53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Фактический/почтовый адрес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C6E1B">
        <w:rPr>
          <w:rFonts w:ascii="Times New Roman" w:hAnsi="Times New Roman" w:cs="Times New Roman"/>
          <w:sz w:val="18"/>
          <w:szCs w:val="18"/>
        </w:rPr>
        <w:t>обл</w:t>
      </w:r>
      <w:proofErr w:type="spellEnd"/>
      <w:proofErr w:type="gramEnd"/>
      <w:r w:rsidRPr="006C6E1B">
        <w:rPr>
          <w:rFonts w:ascii="Times New Roman" w:hAnsi="Times New Roman" w:cs="Times New Roman"/>
          <w:sz w:val="18"/>
          <w:szCs w:val="18"/>
        </w:rPr>
        <w:t xml:space="preserve"> Архангельская, </w:t>
      </w:r>
      <w:proofErr w:type="spellStart"/>
      <w:r w:rsidRPr="006C6E1B">
        <w:rPr>
          <w:rFonts w:ascii="Times New Roman" w:hAnsi="Times New Roman" w:cs="Times New Roman"/>
          <w:sz w:val="18"/>
          <w:szCs w:val="18"/>
        </w:rPr>
        <w:t>г.о</w:t>
      </w:r>
      <w:proofErr w:type="spellEnd"/>
      <w:r w:rsidRPr="006C6E1B">
        <w:rPr>
          <w:rFonts w:ascii="Times New Roman" w:hAnsi="Times New Roman" w:cs="Times New Roman"/>
          <w:sz w:val="18"/>
          <w:szCs w:val="18"/>
        </w:rPr>
        <w:t xml:space="preserve">. Котлас, г Котлас, </w:t>
      </w:r>
      <w:proofErr w:type="spellStart"/>
      <w:r w:rsidRPr="006C6E1B">
        <w:rPr>
          <w:rFonts w:ascii="Times New Roman" w:hAnsi="Times New Roman" w:cs="Times New Roman"/>
          <w:sz w:val="18"/>
          <w:szCs w:val="18"/>
        </w:rPr>
        <w:t>пл</w:t>
      </w:r>
      <w:proofErr w:type="spellEnd"/>
      <w:r w:rsidRPr="006C6E1B">
        <w:rPr>
          <w:rFonts w:ascii="Times New Roman" w:hAnsi="Times New Roman" w:cs="Times New Roman"/>
          <w:sz w:val="18"/>
          <w:szCs w:val="18"/>
        </w:rPr>
        <w:t xml:space="preserve"> Советов, дом 9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C6E1B">
        <w:rPr>
          <w:rFonts w:ascii="Times New Roman" w:hAnsi="Times New Roman" w:cs="Times New Roman"/>
          <w:b/>
          <w:bCs/>
          <w:sz w:val="18"/>
          <w:szCs w:val="18"/>
        </w:rPr>
        <w:t>Информация о лотах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СВЕРНУТЬ ВСЕ ЛОТЫ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C6E1B">
        <w:rPr>
          <w:rFonts w:ascii="Times New Roman" w:hAnsi="Times New Roman" w:cs="Times New Roman"/>
          <w:b/>
          <w:bCs/>
          <w:sz w:val="18"/>
          <w:szCs w:val="18"/>
        </w:rPr>
        <w:t>Лот 1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6C6E1B">
        <w:rPr>
          <w:rFonts w:ascii="Times New Roman" w:hAnsi="Times New Roman" w:cs="Times New Roman"/>
          <w:sz w:val="18"/>
          <w:szCs w:val="18"/>
        </w:rPr>
        <w:t>ОпубликованПраво</w:t>
      </w:r>
      <w:proofErr w:type="spellEnd"/>
      <w:r w:rsidRPr="006C6E1B">
        <w:rPr>
          <w:rFonts w:ascii="Times New Roman" w:hAnsi="Times New Roman" w:cs="Times New Roman"/>
          <w:sz w:val="18"/>
          <w:szCs w:val="18"/>
        </w:rPr>
        <w:t xml:space="preserve"> заключения договора аренды нежилого помещения, находящегося в муниципальной собственности Котласского муниципального округа Архангельской области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C6E1B">
        <w:rPr>
          <w:rFonts w:ascii="Times New Roman" w:hAnsi="Times New Roman" w:cs="Times New Roman"/>
          <w:b/>
          <w:bCs/>
          <w:sz w:val="18"/>
          <w:szCs w:val="18"/>
        </w:rPr>
        <w:t>Основная информация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Предмет торгов (наименование лота)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Право заключения договора аренды нежилого помещения, находящегося в муниципальной собственности Котласского муниципального округа Архангельской области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Описание лота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 xml:space="preserve">нежилое помещение с кадастровым номером 29:24:030101:1863, общей площадью 10,6 </w:t>
      </w:r>
      <w:proofErr w:type="spellStart"/>
      <w:r w:rsidRPr="006C6E1B">
        <w:rPr>
          <w:rFonts w:ascii="Times New Roman" w:hAnsi="Times New Roman" w:cs="Times New Roman"/>
          <w:sz w:val="18"/>
          <w:szCs w:val="18"/>
        </w:rPr>
        <w:t>кв</w:t>
      </w:r>
      <w:proofErr w:type="gramStart"/>
      <w:r w:rsidRPr="006C6E1B">
        <w:rPr>
          <w:rFonts w:ascii="Times New Roman" w:hAnsi="Times New Roman" w:cs="Times New Roman"/>
          <w:sz w:val="18"/>
          <w:szCs w:val="18"/>
        </w:rPr>
        <w:t>.м</w:t>
      </w:r>
      <w:proofErr w:type="spellEnd"/>
      <w:proofErr w:type="gramEnd"/>
      <w:r w:rsidRPr="006C6E1B">
        <w:rPr>
          <w:rFonts w:ascii="Times New Roman" w:hAnsi="Times New Roman" w:cs="Times New Roman"/>
          <w:sz w:val="18"/>
          <w:szCs w:val="18"/>
        </w:rPr>
        <w:t>, находящееся на первом этаже административного здания, расположенного по адресу: Архангельская область, город Котлас, улица Володарского, дом 9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hyperlink r:id="rId5" w:anchor="com/procedure/view/procedure/501428" w:tgtFrame="_blank" w:history="1">
        <w:r w:rsidRPr="006C6E1B">
          <w:rPr>
            <w:rStyle w:val="a3"/>
            <w:rFonts w:ascii="Times New Roman" w:hAnsi="Times New Roman" w:cs="Times New Roman"/>
            <w:sz w:val="18"/>
            <w:szCs w:val="18"/>
          </w:rPr>
          <w:t>Извещение на электронной площадке (ссылка)</w:t>
        </w:r>
      </w:hyperlink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Сведения о предыдущих извещениях (сообщениях)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отсутствуют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Начальная цена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 xml:space="preserve">2 035,20 ₽ 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НДС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 xml:space="preserve">С учетом НДС 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Шаг аукциона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 xml:space="preserve">101,76 ₽ (5,00 %) 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Размер задатка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 xml:space="preserve">407,04 ₽ (20,00 %) 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C6E1B">
        <w:rPr>
          <w:rFonts w:ascii="Times New Roman" w:hAnsi="Times New Roman" w:cs="Times New Roman"/>
          <w:b/>
          <w:bCs/>
          <w:sz w:val="18"/>
          <w:szCs w:val="18"/>
        </w:rPr>
        <w:t>Реквизиты счета для перечисления задатка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Получатель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 xml:space="preserve">АО "Единая электронная торговая площадка" 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ИНН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 xml:space="preserve">7707704692 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КПП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 xml:space="preserve">772501001 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Наименование банка получателя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 xml:space="preserve">Филиал "Центральный" Банка ВТБ (ПАО) в г. Москва 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Расчетный счет (казначейский счет)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 xml:space="preserve">40702810510050001273 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Лицевой счет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 xml:space="preserve">— 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БИК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 xml:space="preserve">044525411 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Корреспондентский счет (ЕКС)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 xml:space="preserve">30101810145250000411 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Назначение платежа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 xml:space="preserve"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 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Срок и порядок внесения задатка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 xml:space="preserve">в срок до времени и даты рассмотрения заявок на участие в аукционе 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Субъект местонахождения имущества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Архангельская область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lastRenderedPageBreak/>
        <w:t>Местонахождение имущества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C6E1B">
        <w:rPr>
          <w:rFonts w:ascii="Times New Roman" w:hAnsi="Times New Roman" w:cs="Times New Roman"/>
          <w:sz w:val="18"/>
          <w:szCs w:val="18"/>
        </w:rPr>
        <w:t>обл</w:t>
      </w:r>
      <w:proofErr w:type="spellEnd"/>
      <w:proofErr w:type="gramEnd"/>
      <w:r w:rsidRPr="006C6E1B">
        <w:rPr>
          <w:rFonts w:ascii="Times New Roman" w:hAnsi="Times New Roman" w:cs="Times New Roman"/>
          <w:sz w:val="18"/>
          <w:szCs w:val="18"/>
        </w:rPr>
        <w:t xml:space="preserve"> Архангельская, </w:t>
      </w:r>
      <w:proofErr w:type="spellStart"/>
      <w:r w:rsidRPr="006C6E1B">
        <w:rPr>
          <w:rFonts w:ascii="Times New Roman" w:hAnsi="Times New Roman" w:cs="Times New Roman"/>
          <w:sz w:val="18"/>
          <w:szCs w:val="18"/>
        </w:rPr>
        <w:t>г.о</w:t>
      </w:r>
      <w:proofErr w:type="spellEnd"/>
      <w:r w:rsidRPr="006C6E1B">
        <w:rPr>
          <w:rFonts w:ascii="Times New Roman" w:hAnsi="Times New Roman" w:cs="Times New Roman"/>
          <w:sz w:val="18"/>
          <w:szCs w:val="18"/>
        </w:rPr>
        <w:t xml:space="preserve">. Котлас, г Котлас, </w:t>
      </w:r>
      <w:proofErr w:type="spellStart"/>
      <w:r w:rsidRPr="006C6E1B">
        <w:rPr>
          <w:rFonts w:ascii="Times New Roman" w:hAnsi="Times New Roman" w:cs="Times New Roman"/>
          <w:sz w:val="18"/>
          <w:szCs w:val="18"/>
        </w:rPr>
        <w:t>ул</w:t>
      </w:r>
      <w:proofErr w:type="spellEnd"/>
      <w:r w:rsidRPr="006C6E1B">
        <w:rPr>
          <w:rFonts w:ascii="Times New Roman" w:hAnsi="Times New Roman" w:cs="Times New Roman"/>
          <w:sz w:val="18"/>
          <w:szCs w:val="18"/>
        </w:rPr>
        <w:t xml:space="preserve"> Володарского, дом 9 нежилое помещение с кадастровым номером 29:24:030101:1863, общей площадью 10,6 </w:t>
      </w:r>
      <w:proofErr w:type="spellStart"/>
      <w:r w:rsidRPr="006C6E1B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6C6E1B">
        <w:rPr>
          <w:rFonts w:ascii="Times New Roman" w:hAnsi="Times New Roman" w:cs="Times New Roman"/>
          <w:sz w:val="18"/>
          <w:szCs w:val="18"/>
        </w:rPr>
        <w:t>, находящееся на первом этаже административного здания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Категория объекта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Нежилые помещения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Форма собственности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Муниципальная собственность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Вид договора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 xml:space="preserve">Договор аренды 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 xml:space="preserve">Начальная цена указана </w:t>
      </w:r>
      <w:proofErr w:type="gramStart"/>
      <w:r w:rsidRPr="006C6E1B">
        <w:rPr>
          <w:rFonts w:ascii="Times New Roman" w:hAnsi="Times New Roman" w:cs="Times New Roman"/>
          <w:sz w:val="18"/>
          <w:szCs w:val="18"/>
        </w:rPr>
        <w:t>за</w:t>
      </w:r>
      <w:proofErr w:type="gramEnd"/>
      <w:r w:rsidRPr="006C6E1B">
        <w:rPr>
          <w:rFonts w:ascii="Times New Roman" w:hAnsi="Times New Roman" w:cs="Times New Roman"/>
          <w:sz w:val="18"/>
          <w:szCs w:val="18"/>
        </w:rPr>
        <w:t>: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 xml:space="preserve">Арендный платеж за месяц 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Сроки и порядок оплаты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 xml:space="preserve">Ежемесячный платеж 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Срок действия договора - месяцев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 xml:space="preserve">11 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Срок оплаты по договору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 xml:space="preserve">Арендная плата уплачивается в течение всего срока использования (эксплуатации) муниципального имущества в срок до 20 числа месяца следующим за расчетным, путем безналичного перевода на счет Арендодателя 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Срок, в течение которого должен быть подписан проект договора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 xml:space="preserve">Не позднее 13 (тринадцати) рабочих дней со дня размещения на официальном сайте протокола аукциона 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Обременения, ограничения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 xml:space="preserve">Не </w:t>
      </w:r>
      <w:proofErr w:type="gramStart"/>
      <w:r w:rsidRPr="006C6E1B">
        <w:rPr>
          <w:rFonts w:ascii="Times New Roman" w:hAnsi="Times New Roman" w:cs="Times New Roman"/>
          <w:sz w:val="18"/>
          <w:szCs w:val="18"/>
        </w:rPr>
        <w:t>установлены</w:t>
      </w:r>
      <w:proofErr w:type="gramEnd"/>
      <w:r w:rsidRPr="006C6E1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 xml:space="preserve">Начальная цена за </w:t>
      </w:r>
      <w:proofErr w:type="spellStart"/>
      <w:r w:rsidRPr="006C6E1B">
        <w:rPr>
          <w:rFonts w:ascii="Times New Roman" w:hAnsi="Times New Roman" w:cs="Times New Roman"/>
          <w:sz w:val="18"/>
          <w:szCs w:val="18"/>
        </w:rPr>
        <w:t>кв</w:t>
      </w:r>
      <w:proofErr w:type="gramStart"/>
      <w:r w:rsidRPr="006C6E1B">
        <w:rPr>
          <w:rFonts w:ascii="Times New Roman" w:hAnsi="Times New Roman" w:cs="Times New Roman"/>
          <w:sz w:val="18"/>
          <w:szCs w:val="18"/>
        </w:rPr>
        <w:t>.м</w:t>
      </w:r>
      <w:proofErr w:type="spellEnd"/>
      <w:proofErr w:type="gramEnd"/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 xml:space="preserve">192,00 ₽ 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Целевое назначение государственного или муниципального имущества, права на которое передаются по договору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 xml:space="preserve">для размещения офисного помещения 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C6E1B">
        <w:rPr>
          <w:rFonts w:ascii="Times New Roman" w:hAnsi="Times New Roman" w:cs="Times New Roman"/>
          <w:b/>
          <w:bCs/>
          <w:sz w:val="18"/>
          <w:szCs w:val="18"/>
        </w:rPr>
        <w:t>Характеристики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Назначение нежилого помещения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 xml:space="preserve">для размещения офисного помещения 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Общая площадь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10,6 м</w:t>
      </w:r>
      <w:r w:rsidRPr="006C6E1B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6C6E1B">
        <w:rPr>
          <w:rFonts w:ascii="Times New Roman" w:hAnsi="Times New Roman" w:cs="Times New Roman"/>
          <w:sz w:val="18"/>
          <w:szCs w:val="18"/>
        </w:rPr>
        <w:t xml:space="preserve"> общ. </w:t>
      </w:r>
      <w:proofErr w:type="spellStart"/>
      <w:proofErr w:type="gramStart"/>
      <w:r w:rsidRPr="006C6E1B">
        <w:rPr>
          <w:rFonts w:ascii="Times New Roman" w:hAnsi="Times New Roman" w:cs="Times New Roman"/>
          <w:sz w:val="18"/>
          <w:szCs w:val="18"/>
        </w:rPr>
        <w:t>пл</w:t>
      </w:r>
      <w:proofErr w:type="spellEnd"/>
      <w:proofErr w:type="gramEnd"/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Общие сведения об ограничениях и обременениях 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 xml:space="preserve">Не </w:t>
      </w:r>
      <w:proofErr w:type="gramStart"/>
      <w:r w:rsidRPr="006C6E1B">
        <w:rPr>
          <w:rFonts w:ascii="Times New Roman" w:hAnsi="Times New Roman" w:cs="Times New Roman"/>
          <w:sz w:val="18"/>
          <w:szCs w:val="18"/>
        </w:rPr>
        <w:t>установлены</w:t>
      </w:r>
      <w:proofErr w:type="gramEnd"/>
      <w:r w:rsidRPr="006C6E1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Кадастровая стоимость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 xml:space="preserve">- 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Расположение в пределах объекта недвижимости (этажа, части этажа, нескольких этажей)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 xml:space="preserve">1 этаж 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Год ввода в эксплуатацию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 xml:space="preserve">- 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Кадастровый номер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 xml:space="preserve">29:24:030101:1863 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Вид ограничений и обременений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 xml:space="preserve">- 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Кадастровый номер объекта недвижимости (здания, сооружения), в пределах которого расположено помещение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 xml:space="preserve">- 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C6E1B">
        <w:rPr>
          <w:rFonts w:ascii="Times New Roman" w:hAnsi="Times New Roman" w:cs="Times New Roman"/>
          <w:b/>
          <w:bCs/>
          <w:sz w:val="18"/>
          <w:szCs w:val="18"/>
        </w:rPr>
        <w:t>Изображения лота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drawing>
          <wp:inline distT="0" distB="0" distL="0" distR="0" wp14:anchorId="5B0CD167" wp14:editId="15CA3F8D">
            <wp:extent cx="277091" cy="369824"/>
            <wp:effectExtent l="0" t="0" r="8890" b="0"/>
            <wp:docPr id="6" name="Рисунок 6" descr="Fig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8" cy="37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E1B">
        <w:rPr>
          <w:rFonts w:ascii="Times New Roman" w:hAnsi="Times New Roman" w:cs="Times New Roman"/>
          <w:sz w:val="18"/>
          <w:szCs w:val="18"/>
        </w:rPr>
        <w:drawing>
          <wp:inline distT="0" distB="0" distL="0" distR="0" wp14:anchorId="0AF4C39E" wp14:editId="6B012B22">
            <wp:extent cx="277091" cy="369824"/>
            <wp:effectExtent l="0" t="0" r="8890" b="0"/>
            <wp:docPr id="5" name="Рисунок 5" descr="Fig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93" cy="37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E1B">
        <w:rPr>
          <w:rFonts w:ascii="Times New Roman" w:hAnsi="Times New Roman" w:cs="Times New Roman"/>
          <w:sz w:val="18"/>
          <w:szCs w:val="18"/>
        </w:rPr>
        <w:drawing>
          <wp:inline distT="0" distB="0" distL="0" distR="0" wp14:anchorId="26E0B409" wp14:editId="15677A57">
            <wp:extent cx="277091" cy="369825"/>
            <wp:effectExtent l="0" t="0" r="8890" b="0"/>
            <wp:docPr id="4" name="Рисунок 4" descr="Fig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6" cy="36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C6E1B">
        <w:rPr>
          <w:rFonts w:ascii="Times New Roman" w:hAnsi="Times New Roman" w:cs="Times New Roman"/>
          <w:b/>
          <w:bCs/>
          <w:sz w:val="18"/>
          <w:szCs w:val="18"/>
        </w:rPr>
        <w:t>Лот 2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6C6E1B">
        <w:rPr>
          <w:rFonts w:ascii="Times New Roman" w:hAnsi="Times New Roman" w:cs="Times New Roman"/>
          <w:sz w:val="18"/>
          <w:szCs w:val="18"/>
        </w:rPr>
        <w:t>ОпубликованПраво</w:t>
      </w:r>
      <w:proofErr w:type="spellEnd"/>
      <w:r w:rsidRPr="006C6E1B">
        <w:rPr>
          <w:rFonts w:ascii="Times New Roman" w:hAnsi="Times New Roman" w:cs="Times New Roman"/>
          <w:sz w:val="18"/>
          <w:szCs w:val="18"/>
        </w:rPr>
        <w:t xml:space="preserve"> заключения договора аренды нежилого помещения, находящегося в муниципальной собственности Котласского муниципального округа Архангельской области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C6E1B">
        <w:rPr>
          <w:rFonts w:ascii="Times New Roman" w:hAnsi="Times New Roman" w:cs="Times New Roman"/>
          <w:b/>
          <w:bCs/>
          <w:sz w:val="18"/>
          <w:szCs w:val="18"/>
        </w:rPr>
        <w:t>Основная информация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Предмет торгов (наименование лота)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Право заключения договора аренды нежилого помещения, находящегося в муниципальной собственности Котласского муниципального округа Архангельской области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Описание лота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 xml:space="preserve">нежилое помещение с кадастровым номером 29:24:030101:1862, общей площадью 9,3 </w:t>
      </w:r>
      <w:proofErr w:type="spellStart"/>
      <w:r w:rsidRPr="006C6E1B">
        <w:rPr>
          <w:rFonts w:ascii="Times New Roman" w:hAnsi="Times New Roman" w:cs="Times New Roman"/>
          <w:sz w:val="18"/>
          <w:szCs w:val="18"/>
        </w:rPr>
        <w:t>кв</w:t>
      </w:r>
      <w:proofErr w:type="gramStart"/>
      <w:r w:rsidRPr="006C6E1B">
        <w:rPr>
          <w:rFonts w:ascii="Times New Roman" w:hAnsi="Times New Roman" w:cs="Times New Roman"/>
          <w:sz w:val="18"/>
          <w:szCs w:val="18"/>
        </w:rPr>
        <w:t>.м</w:t>
      </w:r>
      <w:proofErr w:type="spellEnd"/>
      <w:proofErr w:type="gramEnd"/>
      <w:r w:rsidRPr="006C6E1B">
        <w:rPr>
          <w:rFonts w:ascii="Times New Roman" w:hAnsi="Times New Roman" w:cs="Times New Roman"/>
          <w:sz w:val="18"/>
          <w:szCs w:val="18"/>
        </w:rPr>
        <w:t>, находящееся на первом этаже административного здания, расположенного по адресу: Архангельская область, город Котлас, улица Володарского, дом 9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hyperlink r:id="rId10" w:anchor="com/procedure/view/procedure/501428" w:tgtFrame="_blank" w:history="1">
        <w:r w:rsidRPr="006C6E1B">
          <w:rPr>
            <w:rStyle w:val="a3"/>
            <w:rFonts w:ascii="Times New Roman" w:hAnsi="Times New Roman" w:cs="Times New Roman"/>
            <w:sz w:val="18"/>
            <w:szCs w:val="18"/>
          </w:rPr>
          <w:t>Извещение на электронной площадке (ссылка)</w:t>
        </w:r>
      </w:hyperlink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Сведения о предыдущих извещениях (сообщениях)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отсутствуют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Начальная цена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 xml:space="preserve">1 785,60 ₽ 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НДС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 xml:space="preserve">С учетом НДС 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Шаг аукциона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 xml:space="preserve">89,28 ₽ (5,00 %) 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Размер задатка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 xml:space="preserve">357,12 ₽ (20,00 %) 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C6E1B">
        <w:rPr>
          <w:rFonts w:ascii="Times New Roman" w:hAnsi="Times New Roman" w:cs="Times New Roman"/>
          <w:b/>
          <w:bCs/>
          <w:sz w:val="18"/>
          <w:szCs w:val="18"/>
        </w:rPr>
        <w:t>Реквизиты счета для перечисления задатка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Получатель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 xml:space="preserve">АО "Единая электронная торговая площадка" 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ИНН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 xml:space="preserve">7707704692 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КПП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 xml:space="preserve">772501001 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Наименование банка получателя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 xml:space="preserve">Филиал "Центральный" Банка ВТБ (ПАО) в г. Москва 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Расчетный счет (казначейский счет)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 xml:space="preserve">40702810510050001273 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Лицевой счет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 xml:space="preserve">— 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БИК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 xml:space="preserve">044525411 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Корреспондентский счет (ЕКС)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 xml:space="preserve">30101810145250000411 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Назначение платежа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 xml:space="preserve"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 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Срок и порядок внесения задатка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 xml:space="preserve">в срок до времени и даты рассмотрения заявок на участие в аукционе 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Субъект местонахождения имущества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Архангельская область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Местонахождение имущества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C6E1B">
        <w:rPr>
          <w:rFonts w:ascii="Times New Roman" w:hAnsi="Times New Roman" w:cs="Times New Roman"/>
          <w:sz w:val="18"/>
          <w:szCs w:val="18"/>
        </w:rPr>
        <w:t>обл</w:t>
      </w:r>
      <w:proofErr w:type="spellEnd"/>
      <w:proofErr w:type="gramEnd"/>
      <w:r w:rsidRPr="006C6E1B">
        <w:rPr>
          <w:rFonts w:ascii="Times New Roman" w:hAnsi="Times New Roman" w:cs="Times New Roman"/>
          <w:sz w:val="18"/>
          <w:szCs w:val="18"/>
        </w:rPr>
        <w:t xml:space="preserve"> Архангельская, </w:t>
      </w:r>
      <w:proofErr w:type="spellStart"/>
      <w:r w:rsidRPr="006C6E1B">
        <w:rPr>
          <w:rFonts w:ascii="Times New Roman" w:hAnsi="Times New Roman" w:cs="Times New Roman"/>
          <w:sz w:val="18"/>
          <w:szCs w:val="18"/>
        </w:rPr>
        <w:t>г.о</w:t>
      </w:r>
      <w:proofErr w:type="spellEnd"/>
      <w:r w:rsidRPr="006C6E1B">
        <w:rPr>
          <w:rFonts w:ascii="Times New Roman" w:hAnsi="Times New Roman" w:cs="Times New Roman"/>
          <w:sz w:val="18"/>
          <w:szCs w:val="18"/>
        </w:rPr>
        <w:t xml:space="preserve">. Котлас, г Котлас, </w:t>
      </w:r>
      <w:proofErr w:type="spellStart"/>
      <w:r w:rsidRPr="006C6E1B">
        <w:rPr>
          <w:rFonts w:ascii="Times New Roman" w:hAnsi="Times New Roman" w:cs="Times New Roman"/>
          <w:sz w:val="18"/>
          <w:szCs w:val="18"/>
        </w:rPr>
        <w:t>ул</w:t>
      </w:r>
      <w:proofErr w:type="spellEnd"/>
      <w:r w:rsidRPr="006C6E1B">
        <w:rPr>
          <w:rFonts w:ascii="Times New Roman" w:hAnsi="Times New Roman" w:cs="Times New Roman"/>
          <w:sz w:val="18"/>
          <w:szCs w:val="18"/>
        </w:rPr>
        <w:t xml:space="preserve"> Володарского, дом 9 нежилое помещение с кадастровым номером 29:24:030101:1862, общей площадью 9,3 </w:t>
      </w:r>
      <w:proofErr w:type="spellStart"/>
      <w:r w:rsidRPr="006C6E1B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6C6E1B">
        <w:rPr>
          <w:rFonts w:ascii="Times New Roman" w:hAnsi="Times New Roman" w:cs="Times New Roman"/>
          <w:sz w:val="18"/>
          <w:szCs w:val="18"/>
        </w:rPr>
        <w:t>, находящееся на первом этаже административного здания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Категория объекта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Нежилые помещения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Форма собственности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Муниципальная собственность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Вид договора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 xml:space="preserve">Договор аренды 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 xml:space="preserve">Начальная цена указана </w:t>
      </w:r>
      <w:proofErr w:type="gramStart"/>
      <w:r w:rsidRPr="006C6E1B">
        <w:rPr>
          <w:rFonts w:ascii="Times New Roman" w:hAnsi="Times New Roman" w:cs="Times New Roman"/>
          <w:sz w:val="18"/>
          <w:szCs w:val="18"/>
        </w:rPr>
        <w:t>за</w:t>
      </w:r>
      <w:proofErr w:type="gramEnd"/>
      <w:r w:rsidRPr="006C6E1B">
        <w:rPr>
          <w:rFonts w:ascii="Times New Roman" w:hAnsi="Times New Roman" w:cs="Times New Roman"/>
          <w:sz w:val="18"/>
          <w:szCs w:val="18"/>
        </w:rPr>
        <w:t>: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 xml:space="preserve">Арендный платеж за месяц 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Сроки и порядок оплаты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 xml:space="preserve">Ежемесячный платеж 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Срок действия договора - месяцев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 xml:space="preserve">11 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Срок оплаты по договору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 xml:space="preserve">Арендная плата уплачивается в течение всего срока использования (эксплуатации) муниципального имущества в срок до 20 числа месяца следующим за расчетным, путем безналичного перевода на счет Арендодателя 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Срок, в течение которого должен быть подписан проект договора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 xml:space="preserve">Не позднее 13 (тринадцати) рабочих дней со дня размещения на официальном сайте протокола аукциона 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Обременения, ограничения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 xml:space="preserve">Не </w:t>
      </w:r>
      <w:proofErr w:type="gramStart"/>
      <w:r w:rsidRPr="006C6E1B">
        <w:rPr>
          <w:rFonts w:ascii="Times New Roman" w:hAnsi="Times New Roman" w:cs="Times New Roman"/>
          <w:sz w:val="18"/>
          <w:szCs w:val="18"/>
        </w:rPr>
        <w:t>установлены</w:t>
      </w:r>
      <w:proofErr w:type="gramEnd"/>
      <w:r w:rsidRPr="006C6E1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 xml:space="preserve">Начальная цена за </w:t>
      </w:r>
      <w:proofErr w:type="spellStart"/>
      <w:r w:rsidRPr="006C6E1B">
        <w:rPr>
          <w:rFonts w:ascii="Times New Roman" w:hAnsi="Times New Roman" w:cs="Times New Roman"/>
          <w:sz w:val="18"/>
          <w:szCs w:val="18"/>
        </w:rPr>
        <w:t>кв</w:t>
      </w:r>
      <w:proofErr w:type="gramStart"/>
      <w:r w:rsidRPr="006C6E1B">
        <w:rPr>
          <w:rFonts w:ascii="Times New Roman" w:hAnsi="Times New Roman" w:cs="Times New Roman"/>
          <w:sz w:val="18"/>
          <w:szCs w:val="18"/>
        </w:rPr>
        <w:t>.м</w:t>
      </w:r>
      <w:proofErr w:type="spellEnd"/>
      <w:proofErr w:type="gramEnd"/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lastRenderedPageBreak/>
        <w:t xml:space="preserve">192,00 ₽ 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Целевое назначение государственного или муниципального имущества, права на которое передаются по договору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 xml:space="preserve">для размещения офисного помещения 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C6E1B">
        <w:rPr>
          <w:rFonts w:ascii="Times New Roman" w:hAnsi="Times New Roman" w:cs="Times New Roman"/>
          <w:b/>
          <w:bCs/>
          <w:sz w:val="18"/>
          <w:szCs w:val="18"/>
        </w:rPr>
        <w:t>Характеристики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Назначение нежилого помещения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 xml:space="preserve">для размещения офисного помещения 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Общая площадь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9,3 м</w:t>
      </w:r>
      <w:r w:rsidRPr="006C6E1B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6C6E1B">
        <w:rPr>
          <w:rFonts w:ascii="Times New Roman" w:hAnsi="Times New Roman" w:cs="Times New Roman"/>
          <w:sz w:val="18"/>
          <w:szCs w:val="18"/>
        </w:rPr>
        <w:t xml:space="preserve"> общ. </w:t>
      </w:r>
      <w:proofErr w:type="spellStart"/>
      <w:proofErr w:type="gramStart"/>
      <w:r w:rsidRPr="006C6E1B">
        <w:rPr>
          <w:rFonts w:ascii="Times New Roman" w:hAnsi="Times New Roman" w:cs="Times New Roman"/>
          <w:sz w:val="18"/>
          <w:szCs w:val="18"/>
        </w:rPr>
        <w:t>пл</w:t>
      </w:r>
      <w:proofErr w:type="spellEnd"/>
      <w:proofErr w:type="gramEnd"/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Общие сведения об ограничениях и обременениях 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 xml:space="preserve">- 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Кадастровая стоимость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 xml:space="preserve">- 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Расположение в пределах объекта недвижимости (этажа, части этажа, нескольких этажей)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 xml:space="preserve">1 этаж 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Год ввода в эксплуатацию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 xml:space="preserve">- 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Кадастровый номер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 xml:space="preserve">29:24:030101:1862 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Вид ограничений и обременений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 xml:space="preserve">- 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Кадастровый номер объекта недвижимости (здания, сооружения), в пределах которого расположено помещение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 xml:space="preserve">- 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C6E1B">
        <w:rPr>
          <w:rFonts w:ascii="Times New Roman" w:hAnsi="Times New Roman" w:cs="Times New Roman"/>
          <w:b/>
          <w:bCs/>
          <w:sz w:val="18"/>
          <w:szCs w:val="18"/>
        </w:rPr>
        <w:t>Изображения лота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drawing>
          <wp:inline distT="0" distB="0" distL="0" distR="0" wp14:anchorId="3DCD1081" wp14:editId="7EFF07D7">
            <wp:extent cx="512618" cy="384079"/>
            <wp:effectExtent l="0" t="0" r="1905" b="0"/>
            <wp:docPr id="3" name="Рисунок 3" descr="Fig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36" cy="38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E1B">
        <w:rPr>
          <w:rFonts w:ascii="Times New Roman" w:hAnsi="Times New Roman" w:cs="Times New Roman"/>
          <w:sz w:val="18"/>
          <w:szCs w:val="18"/>
        </w:rPr>
        <w:drawing>
          <wp:inline distT="0" distB="0" distL="0" distR="0" wp14:anchorId="18DCC14A" wp14:editId="67EFE2DC">
            <wp:extent cx="429491" cy="321796"/>
            <wp:effectExtent l="0" t="0" r="8890" b="2540"/>
            <wp:docPr id="2" name="Рисунок 2" descr="Fig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g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30" cy="32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E1B">
        <w:rPr>
          <w:rFonts w:ascii="Times New Roman" w:hAnsi="Times New Roman" w:cs="Times New Roman"/>
          <w:sz w:val="18"/>
          <w:szCs w:val="18"/>
        </w:rPr>
        <w:drawing>
          <wp:inline distT="0" distB="0" distL="0" distR="0" wp14:anchorId="78DF0DDA" wp14:editId="20234EAC">
            <wp:extent cx="325582" cy="434543"/>
            <wp:effectExtent l="0" t="0" r="0" b="3810"/>
            <wp:docPr id="1" name="Рисунок 1" descr="Fig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g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12" cy="434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C6E1B">
        <w:rPr>
          <w:rFonts w:ascii="Times New Roman" w:hAnsi="Times New Roman" w:cs="Times New Roman"/>
          <w:b/>
          <w:bCs/>
          <w:sz w:val="18"/>
          <w:szCs w:val="18"/>
        </w:rPr>
        <w:t>Требования к заявкам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Требования, предъявляемые к участнику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 xml:space="preserve">В соответствии с разделом 2 документации об аукционе 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Перечень документов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 xml:space="preserve">В соответствии с разделом 4 документации об аукционе 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Требования к документам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 xml:space="preserve">В соответствии с разделом 4 документации об аукционе 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C6E1B">
        <w:rPr>
          <w:rFonts w:ascii="Times New Roman" w:hAnsi="Times New Roman" w:cs="Times New Roman"/>
          <w:b/>
          <w:bCs/>
          <w:sz w:val="18"/>
          <w:szCs w:val="18"/>
        </w:rPr>
        <w:t>Условия проведения процедуры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Дата и время начала подачи заявок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19.01.2024 12:00 (</w:t>
      </w:r>
      <w:proofErr w:type="gramStart"/>
      <w:r w:rsidRPr="006C6E1B">
        <w:rPr>
          <w:rFonts w:ascii="Times New Roman" w:hAnsi="Times New Roman" w:cs="Times New Roman"/>
          <w:sz w:val="18"/>
          <w:szCs w:val="18"/>
        </w:rPr>
        <w:t>МСК</w:t>
      </w:r>
      <w:proofErr w:type="gramEnd"/>
      <w:r w:rsidRPr="006C6E1B">
        <w:rPr>
          <w:rFonts w:ascii="Times New Roman" w:hAnsi="Times New Roman" w:cs="Times New Roman"/>
          <w:sz w:val="18"/>
          <w:szCs w:val="18"/>
        </w:rPr>
        <w:t>)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Дата и время окончания подачи заявок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12.02.2024 09:00 (</w:t>
      </w:r>
      <w:proofErr w:type="gramStart"/>
      <w:r w:rsidRPr="006C6E1B">
        <w:rPr>
          <w:rFonts w:ascii="Times New Roman" w:hAnsi="Times New Roman" w:cs="Times New Roman"/>
          <w:sz w:val="18"/>
          <w:szCs w:val="18"/>
        </w:rPr>
        <w:t>МСК</w:t>
      </w:r>
      <w:proofErr w:type="gramEnd"/>
      <w:r w:rsidRPr="006C6E1B">
        <w:rPr>
          <w:rFonts w:ascii="Times New Roman" w:hAnsi="Times New Roman" w:cs="Times New Roman"/>
          <w:sz w:val="18"/>
          <w:szCs w:val="18"/>
        </w:rPr>
        <w:t>)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Порядок подачи заявок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В соответствии с разделом 5 документации об аукционе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Дата начала рассмотрения заявок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13.02.2024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Дата и время начала проведения аукциона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14.02.2024 09:00 (</w:t>
      </w:r>
      <w:proofErr w:type="gramStart"/>
      <w:r w:rsidRPr="006C6E1B">
        <w:rPr>
          <w:rFonts w:ascii="Times New Roman" w:hAnsi="Times New Roman" w:cs="Times New Roman"/>
          <w:sz w:val="18"/>
          <w:szCs w:val="18"/>
        </w:rPr>
        <w:t>МСК</w:t>
      </w:r>
      <w:proofErr w:type="gramEnd"/>
      <w:r w:rsidRPr="006C6E1B">
        <w:rPr>
          <w:rFonts w:ascii="Times New Roman" w:hAnsi="Times New Roman" w:cs="Times New Roman"/>
          <w:sz w:val="18"/>
          <w:szCs w:val="18"/>
        </w:rPr>
        <w:t>)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Срок отказа организатора от аукциона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 xml:space="preserve">В соответствии с разделом 14 документации об аукционе 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C6E1B">
        <w:rPr>
          <w:rFonts w:ascii="Times New Roman" w:hAnsi="Times New Roman" w:cs="Times New Roman"/>
          <w:b/>
          <w:bCs/>
          <w:sz w:val="18"/>
          <w:szCs w:val="18"/>
        </w:rPr>
        <w:t>Документы извещения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Приложение 1 (проект договора по Лотам).doc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129.50 Кб18.01.2024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Проект договора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Документация.doc</w:t>
      </w:r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142.50 Кб18.01.2024</w:t>
      </w:r>
      <w:bookmarkStart w:id="0" w:name="_GoBack"/>
      <w:bookmarkEnd w:id="0"/>
    </w:p>
    <w:p w:rsidR="006C6E1B" w:rsidRPr="006C6E1B" w:rsidRDefault="006C6E1B" w:rsidP="006C6E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E1B">
        <w:rPr>
          <w:rFonts w:ascii="Times New Roman" w:hAnsi="Times New Roman" w:cs="Times New Roman"/>
          <w:sz w:val="18"/>
          <w:szCs w:val="18"/>
        </w:rPr>
        <w:t>Документация аукциона</w:t>
      </w:r>
    </w:p>
    <w:p w:rsidR="00530463" w:rsidRDefault="00530463"/>
    <w:sectPr w:rsidR="00530463" w:rsidSect="000735C2">
      <w:pgSz w:w="16838" w:h="11906" w:orient="landscape" w:code="9"/>
      <w:pgMar w:top="0" w:right="567" w:bottom="0" w:left="567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FEC"/>
    <w:rsid w:val="000735C2"/>
    <w:rsid w:val="00530463"/>
    <w:rsid w:val="006C6E1B"/>
    <w:rsid w:val="00C2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6E1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6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6E1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6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5439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0504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4883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58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61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3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44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1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70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47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05113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555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43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3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1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61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57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445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9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275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5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36679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92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3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414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5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7016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34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51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93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5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1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5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08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8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480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293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5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015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5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1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260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6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2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3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153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6028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604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133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8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637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5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902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12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814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1672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7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838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6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12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17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879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4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579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6001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5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1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8930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53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73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64854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37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271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8988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36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81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85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990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11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39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89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812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62578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4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82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5238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25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519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2602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14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453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79213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72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0475138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36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118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410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561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657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4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50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25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1224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755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362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127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774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876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94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18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065945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845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782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05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269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3890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320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045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2410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107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075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940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999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740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0189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2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3775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907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88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71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225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74178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48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326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76130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54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35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925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14529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31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09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37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51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501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04305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33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6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36094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881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962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0076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690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93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860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5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585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8325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42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114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56698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9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02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7326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20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618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8564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008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641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6559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73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516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11026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3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872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82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09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4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666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03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21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02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89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13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699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902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2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98665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9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778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732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38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55011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75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640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434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87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10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40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323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780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2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4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74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14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47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58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78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26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260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16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18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45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47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781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46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95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81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84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442283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8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38665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0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31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1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4410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24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88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44588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35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856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1603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75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344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5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663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1514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09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98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067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8721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9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806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66631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53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465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9730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54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037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8861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67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3489064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0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35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747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84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729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77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22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8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9764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311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816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988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9860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4604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27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1145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902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62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900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936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2086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255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970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589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0925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42979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41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542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944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1184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3553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059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984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2948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666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49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295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679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8230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50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848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9289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79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8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122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06820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59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255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7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70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836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794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7954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15094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45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77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9342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96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992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66243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33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94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66957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27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373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9682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21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596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5667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120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213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59722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50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05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301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8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440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24614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21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705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18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15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6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618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23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145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17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33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64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1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903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17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95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463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5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677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87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8565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35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066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845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09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53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90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23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608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07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43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795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07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82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45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852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157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26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1787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1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434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780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73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2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46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204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613238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73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33271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82786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79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27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46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1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65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4536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4038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4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3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899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86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02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40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3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8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596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1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9290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84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13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5652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34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1920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0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01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37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97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82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03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24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76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5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6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58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91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9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0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8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178fz.roseltorg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178fz.roseltorg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2</cp:revision>
  <cp:lastPrinted>2024-01-18T09:55:00Z</cp:lastPrinted>
  <dcterms:created xsi:type="dcterms:W3CDTF">2024-01-18T09:53:00Z</dcterms:created>
  <dcterms:modified xsi:type="dcterms:W3CDTF">2024-01-18T09:55:00Z</dcterms:modified>
</cp:coreProperties>
</file>