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3"/>
        <w:tblW w:w="0" w:type="auto"/>
        <w:tblLook w:val="00A0"/>
      </w:tblPr>
      <w:tblGrid>
        <w:gridCol w:w="9570"/>
      </w:tblGrid>
      <w:tr w:rsidR="00ED1EB8" w:rsidRPr="00032860" w:rsidTr="004A25E4">
        <w:tc>
          <w:tcPr>
            <w:tcW w:w="9570" w:type="dxa"/>
          </w:tcPr>
          <w:p w:rsidR="00ED1EB8" w:rsidRPr="00ED1EB8" w:rsidRDefault="00D55613" w:rsidP="00106D9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5613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Котласский район (проект-2009) одноцветный" style="width:53.2pt;height:63.25pt;visibility:visible;mso-wrap-style:square">
                  <v:imagedata r:id="rId8" o:title="Котласский район (проект-2009) одноцветный"/>
                </v:shape>
              </w:pict>
            </w:r>
          </w:p>
        </w:tc>
      </w:tr>
      <w:tr w:rsidR="00ED1EB8" w:rsidRPr="00032860" w:rsidTr="004A25E4">
        <w:tc>
          <w:tcPr>
            <w:tcW w:w="9570" w:type="dxa"/>
          </w:tcPr>
          <w:p w:rsidR="00ED1EB8" w:rsidRPr="00ED1EB8" w:rsidRDefault="00ED1EB8" w:rsidP="00106D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1EB8">
              <w:rPr>
                <w:rFonts w:ascii="Times New Roman" w:hAnsi="Times New Roman"/>
                <w:b/>
                <w:sz w:val="26"/>
                <w:szCs w:val="26"/>
              </w:rPr>
              <w:t>КОТЛАССКИЙ МУНИЦИПАЛЬНЫЙ ОКРУГ АРХАНГЕЛЬСКОЙ ОБЛАСТИ</w:t>
            </w:r>
          </w:p>
        </w:tc>
      </w:tr>
      <w:tr w:rsidR="00ED1EB8" w:rsidRPr="00032860" w:rsidTr="004A25E4">
        <w:tc>
          <w:tcPr>
            <w:tcW w:w="9570" w:type="dxa"/>
          </w:tcPr>
          <w:p w:rsidR="00ED1EB8" w:rsidRPr="00ED1EB8" w:rsidRDefault="00ED1EB8" w:rsidP="00106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EB8" w:rsidRPr="00032860" w:rsidTr="004A25E4">
        <w:tc>
          <w:tcPr>
            <w:tcW w:w="9570" w:type="dxa"/>
          </w:tcPr>
          <w:p w:rsidR="00ED1EB8" w:rsidRPr="00ED1EB8" w:rsidRDefault="00ED1EB8" w:rsidP="00106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EB8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</w:t>
            </w:r>
          </w:p>
        </w:tc>
      </w:tr>
      <w:tr w:rsidR="00ED1EB8" w:rsidRPr="00032860" w:rsidTr="004A25E4">
        <w:tc>
          <w:tcPr>
            <w:tcW w:w="9570" w:type="dxa"/>
          </w:tcPr>
          <w:p w:rsidR="00ED1EB8" w:rsidRPr="00ED1EB8" w:rsidRDefault="00ED1EB8" w:rsidP="00106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EB8" w:rsidRPr="00032860" w:rsidTr="004A25E4">
        <w:tc>
          <w:tcPr>
            <w:tcW w:w="9570" w:type="dxa"/>
          </w:tcPr>
          <w:p w:rsidR="00ED1EB8" w:rsidRDefault="00ED1EB8" w:rsidP="00106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EB8">
              <w:rPr>
                <w:rFonts w:ascii="Times New Roman" w:hAnsi="Times New Roman"/>
                <w:b/>
                <w:sz w:val="28"/>
                <w:szCs w:val="28"/>
              </w:rPr>
              <w:t>НАЧАЛЬНИК ФИНАНСОВОГО УПРАВЛЕНИЯ</w:t>
            </w:r>
          </w:p>
          <w:p w:rsidR="00ED1EB8" w:rsidRPr="00ED1EB8" w:rsidRDefault="00ED1EB8" w:rsidP="00106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EB8" w:rsidRPr="00032860" w:rsidTr="004A25E4">
        <w:tc>
          <w:tcPr>
            <w:tcW w:w="9570" w:type="dxa"/>
          </w:tcPr>
          <w:p w:rsidR="00ED1EB8" w:rsidRPr="000F219D" w:rsidRDefault="00ED1EB8" w:rsidP="00106D9F">
            <w:pPr>
              <w:keepNext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</w:tr>
      <w:tr w:rsidR="00FE6826" w:rsidRPr="00032860" w:rsidTr="004A25E4">
        <w:tc>
          <w:tcPr>
            <w:tcW w:w="9570" w:type="dxa"/>
          </w:tcPr>
          <w:p w:rsidR="00FE6826" w:rsidRPr="00A66E88" w:rsidRDefault="00ED1EB8" w:rsidP="00A66E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88">
              <w:rPr>
                <w:rFonts w:ascii="Times New Roman CYR" w:hAnsi="Times New Roman CYR" w:cs="Times New Roman CYR"/>
                <w:sz w:val="28"/>
                <w:szCs w:val="28"/>
              </w:rPr>
              <w:t>от 1</w:t>
            </w:r>
            <w:r w:rsidR="00A66E88" w:rsidRPr="00A66E8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A66E8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A66E88" w:rsidRPr="00A66E88">
              <w:rPr>
                <w:rFonts w:ascii="Times New Roman CYR" w:hAnsi="Times New Roman CYR" w:cs="Times New Roman CYR"/>
                <w:sz w:val="28"/>
                <w:szCs w:val="28"/>
              </w:rPr>
              <w:t>октября</w:t>
            </w:r>
            <w:r w:rsidRPr="00A66E88">
              <w:rPr>
                <w:rFonts w:ascii="Times New Roman CYR" w:hAnsi="Times New Roman CYR" w:cs="Times New Roman CYR"/>
                <w:sz w:val="28"/>
                <w:szCs w:val="28"/>
              </w:rPr>
              <w:t xml:space="preserve"> 2023 г.                                                                                      № </w:t>
            </w:r>
            <w:r w:rsidR="00A66E88" w:rsidRPr="00A66E88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</w:tr>
      <w:tr w:rsidR="00FE6826" w:rsidRPr="00032860" w:rsidTr="004A25E4">
        <w:tc>
          <w:tcPr>
            <w:tcW w:w="9570" w:type="dxa"/>
          </w:tcPr>
          <w:p w:rsidR="00FE6826" w:rsidRPr="00032860" w:rsidRDefault="00FE6826" w:rsidP="008009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7B4" w:rsidRPr="00DA17B4" w:rsidRDefault="00FE7270" w:rsidP="00DA17B4">
      <w:pPr>
        <w:pStyle w:val="ConsPlusTitle"/>
        <w:widowControl/>
        <w:jc w:val="center"/>
        <w:rPr>
          <w:rFonts w:eastAsia="Times New Roman"/>
          <w:bCs/>
          <w:sz w:val="28"/>
          <w:szCs w:val="28"/>
        </w:rPr>
      </w:pPr>
      <w:r w:rsidRPr="00DA17B4">
        <w:rPr>
          <w:rFonts w:eastAsia="Times New Roman"/>
          <w:sz w:val="28"/>
          <w:szCs w:val="28"/>
        </w:rPr>
        <w:t xml:space="preserve">Об утверждении </w:t>
      </w:r>
      <w:r w:rsidR="0086484C">
        <w:rPr>
          <w:rFonts w:eastAsia="Times New Roman"/>
          <w:sz w:val="28"/>
          <w:szCs w:val="28"/>
        </w:rPr>
        <w:t>п</w:t>
      </w:r>
      <w:r w:rsidRPr="00DA17B4">
        <w:rPr>
          <w:rFonts w:eastAsia="Times New Roman"/>
          <w:sz w:val="28"/>
          <w:szCs w:val="28"/>
        </w:rPr>
        <w:t>орядка</w:t>
      </w:r>
      <w:r w:rsidR="008356AD">
        <w:rPr>
          <w:rFonts w:eastAsia="Times New Roman"/>
          <w:sz w:val="28"/>
          <w:szCs w:val="28"/>
        </w:rPr>
        <w:t xml:space="preserve"> и методики</w:t>
      </w:r>
      <w:r w:rsidRPr="00DA17B4">
        <w:rPr>
          <w:rFonts w:eastAsia="Times New Roman"/>
          <w:sz w:val="28"/>
          <w:szCs w:val="28"/>
        </w:rPr>
        <w:t xml:space="preserve"> </w:t>
      </w:r>
      <w:r w:rsidR="00DA17B4" w:rsidRPr="00DA17B4">
        <w:rPr>
          <w:rFonts w:eastAsia="Times New Roman"/>
          <w:bCs/>
          <w:sz w:val="28"/>
          <w:szCs w:val="28"/>
        </w:rPr>
        <w:t>планировани</w:t>
      </w:r>
      <w:r w:rsidR="00E279FF">
        <w:rPr>
          <w:rFonts w:eastAsia="Times New Roman"/>
          <w:bCs/>
          <w:sz w:val="28"/>
          <w:szCs w:val="28"/>
        </w:rPr>
        <w:t>я</w:t>
      </w:r>
      <w:r w:rsidR="00DA17B4" w:rsidRPr="00DA17B4">
        <w:rPr>
          <w:rFonts w:eastAsia="Times New Roman"/>
          <w:bCs/>
          <w:sz w:val="28"/>
          <w:szCs w:val="28"/>
        </w:rPr>
        <w:t xml:space="preserve"> бюджетных ассигнований</w:t>
      </w:r>
      <w:r w:rsidR="00DA17B4">
        <w:rPr>
          <w:rFonts w:eastAsia="Times New Roman"/>
          <w:bCs/>
          <w:sz w:val="28"/>
          <w:szCs w:val="28"/>
        </w:rPr>
        <w:t xml:space="preserve"> при составлении проекта</w:t>
      </w:r>
      <w:r w:rsidR="00DA17B4" w:rsidRPr="00DA17B4">
        <w:rPr>
          <w:rFonts w:eastAsia="Times New Roman"/>
          <w:bCs/>
          <w:sz w:val="28"/>
          <w:szCs w:val="28"/>
        </w:rPr>
        <w:t xml:space="preserve"> бюджета</w:t>
      </w:r>
      <w:r w:rsidR="00DA17B4">
        <w:rPr>
          <w:rFonts w:eastAsia="Times New Roman"/>
          <w:bCs/>
          <w:sz w:val="28"/>
          <w:szCs w:val="28"/>
        </w:rPr>
        <w:t xml:space="preserve"> </w:t>
      </w:r>
      <w:r w:rsidR="008356AD">
        <w:rPr>
          <w:rFonts w:eastAsia="Times New Roman"/>
          <w:bCs/>
          <w:sz w:val="28"/>
          <w:szCs w:val="28"/>
        </w:rPr>
        <w:t xml:space="preserve">Котласского </w:t>
      </w:r>
      <w:r w:rsidR="00DA17B4" w:rsidRPr="00DA17B4">
        <w:rPr>
          <w:rFonts w:eastAsia="Times New Roman"/>
          <w:bCs/>
          <w:sz w:val="28"/>
          <w:szCs w:val="28"/>
        </w:rPr>
        <w:t>муниципальн</w:t>
      </w:r>
      <w:r w:rsidR="00DA17B4">
        <w:rPr>
          <w:rFonts w:eastAsia="Times New Roman"/>
          <w:bCs/>
          <w:sz w:val="28"/>
          <w:szCs w:val="28"/>
        </w:rPr>
        <w:t>ого</w:t>
      </w:r>
      <w:r w:rsidR="00DA17B4" w:rsidRPr="00DA17B4">
        <w:rPr>
          <w:rFonts w:eastAsia="Times New Roman"/>
          <w:bCs/>
          <w:sz w:val="28"/>
          <w:szCs w:val="28"/>
        </w:rPr>
        <w:t xml:space="preserve"> </w:t>
      </w:r>
      <w:r w:rsidR="00E279FF">
        <w:rPr>
          <w:rFonts w:eastAsia="Times New Roman"/>
          <w:bCs/>
          <w:sz w:val="28"/>
          <w:szCs w:val="28"/>
        </w:rPr>
        <w:t>округа</w:t>
      </w:r>
      <w:r w:rsidR="00DA17B4">
        <w:rPr>
          <w:rFonts w:eastAsia="Times New Roman"/>
          <w:bCs/>
          <w:sz w:val="28"/>
          <w:szCs w:val="28"/>
        </w:rPr>
        <w:t xml:space="preserve"> Архангельской области </w:t>
      </w:r>
      <w:r w:rsidR="00DA17B4" w:rsidRPr="00DA17B4">
        <w:rPr>
          <w:rFonts w:eastAsia="Times New Roman"/>
          <w:bCs/>
          <w:sz w:val="28"/>
          <w:szCs w:val="28"/>
        </w:rPr>
        <w:t>на очередной финансовый год и</w:t>
      </w:r>
      <w:r w:rsidR="00625A0C">
        <w:rPr>
          <w:rFonts w:eastAsia="Times New Roman"/>
          <w:bCs/>
          <w:sz w:val="28"/>
          <w:szCs w:val="28"/>
        </w:rPr>
        <w:t xml:space="preserve"> на</w:t>
      </w:r>
      <w:r w:rsidR="00DA17B4" w:rsidRPr="00DA17B4">
        <w:rPr>
          <w:rFonts w:eastAsia="Times New Roman"/>
          <w:bCs/>
          <w:sz w:val="28"/>
          <w:szCs w:val="28"/>
        </w:rPr>
        <w:t xml:space="preserve"> плановый период</w:t>
      </w:r>
    </w:p>
    <w:p w:rsidR="00FE6826" w:rsidRPr="00DA17B4" w:rsidRDefault="00FE6826" w:rsidP="007B163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826" w:rsidRPr="004877BA" w:rsidRDefault="007B1634" w:rsidP="008009B5">
      <w:pPr>
        <w:pStyle w:val="ac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7B1634">
        <w:rPr>
          <w:sz w:val="27"/>
          <w:szCs w:val="27"/>
        </w:rPr>
        <w:t xml:space="preserve">В соответствии с пунктом </w:t>
      </w:r>
      <w:r w:rsidR="00DA17B4">
        <w:rPr>
          <w:sz w:val="27"/>
          <w:szCs w:val="27"/>
        </w:rPr>
        <w:t>1</w:t>
      </w:r>
      <w:r w:rsidRPr="007B1634">
        <w:rPr>
          <w:sz w:val="27"/>
          <w:szCs w:val="27"/>
        </w:rPr>
        <w:t xml:space="preserve"> статьи </w:t>
      </w:r>
      <w:r w:rsidR="00DA17B4">
        <w:rPr>
          <w:sz w:val="27"/>
          <w:szCs w:val="27"/>
        </w:rPr>
        <w:t>174</w:t>
      </w:r>
      <w:r w:rsidRPr="007B1634">
        <w:rPr>
          <w:sz w:val="27"/>
          <w:szCs w:val="27"/>
        </w:rPr>
        <w:t>.2 Бюджетного кодекса Российской Федерации</w:t>
      </w:r>
      <w:r w:rsidR="00FE6826" w:rsidRPr="007B1634">
        <w:rPr>
          <w:sz w:val="27"/>
          <w:szCs w:val="27"/>
        </w:rPr>
        <w:t>,</w:t>
      </w:r>
      <w:r w:rsidR="00D77D56">
        <w:rPr>
          <w:sz w:val="27"/>
          <w:szCs w:val="27"/>
        </w:rPr>
        <w:t xml:space="preserve"> </w:t>
      </w:r>
      <w:r w:rsidR="00DA17B4" w:rsidRPr="00DA17B4">
        <w:rPr>
          <w:sz w:val="27"/>
          <w:szCs w:val="27"/>
        </w:rPr>
        <w:t>руководствуясь подпункт</w:t>
      </w:r>
      <w:r w:rsidR="00DA17B4">
        <w:rPr>
          <w:sz w:val="27"/>
          <w:szCs w:val="27"/>
        </w:rPr>
        <w:t>ом</w:t>
      </w:r>
      <w:r w:rsidR="00DA17B4" w:rsidRPr="00DA17B4">
        <w:rPr>
          <w:sz w:val="27"/>
          <w:szCs w:val="27"/>
        </w:rPr>
        <w:t xml:space="preserve"> </w:t>
      </w:r>
      <w:r w:rsidR="008356AD">
        <w:rPr>
          <w:sz w:val="27"/>
          <w:szCs w:val="27"/>
        </w:rPr>
        <w:t>16</w:t>
      </w:r>
      <w:r w:rsidR="00DA17B4" w:rsidRPr="00DA17B4">
        <w:rPr>
          <w:sz w:val="27"/>
          <w:szCs w:val="27"/>
        </w:rPr>
        <w:t xml:space="preserve"> пункта 1 статьи </w:t>
      </w:r>
      <w:r w:rsidR="008356AD">
        <w:rPr>
          <w:sz w:val="27"/>
          <w:szCs w:val="27"/>
        </w:rPr>
        <w:t>7</w:t>
      </w:r>
      <w:r w:rsidR="00DA17B4" w:rsidRPr="00DA17B4">
        <w:rPr>
          <w:sz w:val="27"/>
          <w:szCs w:val="27"/>
        </w:rPr>
        <w:t xml:space="preserve"> По</w:t>
      </w:r>
      <w:r w:rsidR="008356AD">
        <w:rPr>
          <w:sz w:val="27"/>
          <w:szCs w:val="27"/>
        </w:rPr>
        <w:t>ложения о бюджетном процессе в Котласском</w:t>
      </w:r>
      <w:r w:rsidR="00DA17B4" w:rsidRPr="00DA17B4">
        <w:rPr>
          <w:sz w:val="27"/>
          <w:szCs w:val="27"/>
        </w:rPr>
        <w:t xml:space="preserve"> муниципальном округе Архангельской области, утвержденного решением Собрания депутатов </w:t>
      </w:r>
      <w:r w:rsidR="008356AD">
        <w:rPr>
          <w:sz w:val="27"/>
          <w:szCs w:val="27"/>
        </w:rPr>
        <w:t>Котласского</w:t>
      </w:r>
      <w:r w:rsidR="00DA17B4" w:rsidRPr="00DA17B4">
        <w:rPr>
          <w:sz w:val="27"/>
          <w:szCs w:val="27"/>
        </w:rPr>
        <w:t xml:space="preserve"> муниципального округа Архангельской области от </w:t>
      </w:r>
      <w:r w:rsidR="008356AD">
        <w:rPr>
          <w:sz w:val="27"/>
          <w:szCs w:val="27"/>
        </w:rPr>
        <w:t>28</w:t>
      </w:r>
      <w:r w:rsidR="00DA17B4" w:rsidRPr="00DA17B4">
        <w:rPr>
          <w:sz w:val="27"/>
          <w:szCs w:val="27"/>
        </w:rPr>
        <w:t xml:space="preserve"> </w:t>
      </w:r>
      <w:r w:rsidR="008356AD">
        <w:rPr>
          <w:sz w:val="27"/>
          <w:szCs w:val="27"/>
        </w:rPr>
        <w:t>июля 2023</w:t>
      </w:r>
      <w:r w:rsidR="00DA17B4" w:rsidRPr="00DA17B4">
        <w:rPr>
          <w:sz w:val="27"/>
          <w:szCs w:val="27"/>
        </w:rPr>
        <w:t xml:space="preserve"> года № 1</w:t>
      </w:r>
      <w:r w:rsidR="008356AD">
        <w:rPr>
          <w:sz w:val="27"/>
          <w:szCs w:val="27"/>
        </w:rPr>
        <w:t>47</w:t>
      </w:r>
      <w:r w:rsidR="00625A0C">
        <w:rPr>
          <w:sz w:val="27"/>
          <w:szCs w:val="27"/>
        </w:rPr>
        <w:t>,</w:t>
      </w:r>
      <w:r w:rsidR="00E279FF">
        <w:rPr>
          <w:sz w:val="27"/>
          <w:szCs w:val="27"/>
        </w:rPr>
        <w:t xml:space="preserve"> </w:t>
      </w:r>
      <w:r w:rsidR="00E279FF">
        <w:rPr>
          <w:sz w:val="27"/>
          <w:szCs w:val="27"/>
        </w:rPr>
        <w:br/>
      </w:r>
      <w:r w:rsidR="00D77D56">
        <w:rPr>
          <w:sz w:val="27"/>
          <w:szCs w:val="27"/>
        </w:rPr>
        <w:t>Положени</w:t>
      </w:r>
      <w:r w:rsidR="008356AD">
        <w:rPr>
          <w:sz w:val="27"/>
          <w:szCs w:val="27"/>
        </w:rPr>
        <w:t>ем</w:t>
      </w:r>
      <w:r w:rsidR="00D77D56">
        <w:rPr>
          <w:sz w:val="27"/>
          <w:szCs w:val="27"/>
        </w:rPr>
        <w:t xml:space="preserve"> о </w:t>
      </w:r>
      <w:r w:rsidR="008356AD">
        <w:rPr>
          <w:sz w:val="27"/>
          <w:szCs w:val="27"/>
        </w:rPr>
        <w:t>Финансовом управлении</w:t>
      </w:r>
      <w:r w:rsidR="00D77D56">
        <w:rPr>
          <w:sz w:val="27"/>
          <w:szCs w:val="27"/>
        </w:rPr>
        <w:t xml:space="preserve"> администрации </w:t>
      </w:r>
      <w:r w:rsidR="008356AD">
        <w:rPr>
          <w:sz w:val="27"/>
          <w:szCs w:val="27"/>
        </w:rPr>
        <w:t>Котласского</w:t>
      </w:r>
      <w:r w:rsidR="00D77D56" w:rsidRPr="00D77D56">
        <w:rPr>
          <w:sz w:val="27"/>
          <w:szCs w:val="27"/>
        </w:rPr>
        <w:t xml:space="preserve"> </w:t>
      </w:r>
      <w:r w:rsidR="00D77D56" w:rsidRPr="004877BA">
        <w:rPr>
          <w:sz w:val="27"/>
          <w:szCs w:val="27"/>
        </w:rPr>
        <w:t xml:space="preserve">муниципального округа Архангельской области, утвержденного решением Собрания депутатов </w:t>
      </w:r>
      <w:r w:rsidR="008356AD">
        <w:rPr>
          <w:sz w:val="27"/>
          <w:szCs w:val="27"/>
        </w:rPr>
        <w:t>Котласского</w:t>
      </w:r>
      <w:r w:rsidR="00D77D56" w:rsidRPr="004877BA">
        <w:rPr>
          <w:sz w:val="27"/>
          <w:szCs w:val="27"/>
        </w:rPr>
        <w:t xml:space="preserve"> муниципального округа Архангельской области от </w:t>
      </w:r>
      <w:r w:rsidR="008356AD">
        <w:rPr>
          <w:sz w:val="27"/>
          <w:szCs w:val="27"/>
        </w:rPr>
        <w:t>25 ноября</w:t>
      </w:r>
      <w:r w:rsidR="00D77D56" w:rsidRPr="004877BA">
        <w:rPr>
          <w:sz w:val="27"/>
          <w:szCs w:val="27"/>
        </w:rPr>
        <w:t xml:space="preserve"> 2022 года № </w:t>
      </w:r>
      <w:r w:rsidR="008356AD">
        <w:rPr>
          <w:sz w:val="27"/>
          <w:szCs w:val="27"/>
        </w:rPr>
        <w:t>32</w:t>
      </w:r>
      <w:r w:rsidR="00FE6826" w:rsidRPr="004877BA">
        <w:rPr>
          <w:sz w:val="27"/>
          <w:szCs w:val="27"/>
        </w:rPr>
        <w:t>:</w:t>
      </w:r>
    </w:p>
    <w:p w:rsidR="00FE6826" w:rsidRPr="0086484C" w:rsidRDefault="00FE6826" w:rsidP="0086484C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84C">
        <w:rPr>
          <w:rFonts w:ascii="Times New Roman" w:hAnsi="Times New Roman"/>
          <w:sz w:val="27"/>
          <w:szCs w:val="27"/>
        </w:rPr>
        <w:t>1.</w:t>
      </w:r>
      <w:r w:rsidRPr="0086484C">
        <w:rPr>
          <w:rFonts w:ascii="Times New Roman" w:hAnsi="Times New Roman"/>
          <w:sz w:val="27"/>
          <w:szCs w:val="27"/>
        </w:rPr>
        <w:t> </w:t>
      </w:r>
      <w:r w:rsidRPr="0086484C">
        <w:rPr>
          <w:rFonts w:ascii="Times New Roman" w:hAnsi="Times New Roman"/>
          <w:sz w:val="28"/>
          <w:szCs w:val="28"/>
        </w:rPr>
        <w:t>Утвердить прилагаем</w:t>
      </w:r>
      <w:r w:rsidR="00D77D56" w:rsidRPr="0086484C">
        <w:rPr>
          <w:rFonts w:ascii="Times New Roman" w:hAnsi="Times New Roman"/>
          <w:sz w:val="28"/>
          <w:szCs w:val="28"/>
        </w:rPr>
        <w:t>ый</w:t>
      </w:r>
      <w:r w:rsidRPr="0086484C">
        <w:rPr>
          <w:rFonts w:ascii="Times New Roman" w:hAnsi="Times New Roman"/>
          <w:sz w:val="28"/>
          <w:szCs w:val="28"/>
        </w:rPr>
        <w:t xml:space="preserve"> </w:t>
      </w:r>
      <w:r w:rsidR="0086484C" w:rsidRPr="0086484C">
        <w:rPr>
          <w:rFonts w:ascii="Times New Roman" w:hAnsi="Times New Roman"/>
          <w:sz w:val="28"/>
          <w:szCs w:val="28"/>
        </w:rPr>
        <w:t>п</w:t>
      </w:r>
      <w:r w:rsidR="00D77D56" w:rsidRPr="0086484C">
        <w:rPr>
          <w:rFonts w:ascii="Times New Roman" w:hAnsi="Times New Roman"/>
          <w:sz w:val="28"/>
          <w:szCs w:val="28"/>
        </w:rPr>
        <w:t>орядок</w:t>
      </w:r>
      <w:r w:rsidR="0086484C" w:rsidRPr="0086484C">
        <w:rPr>
          <w:rFonts w:ascii="Times New Roman" w:hAnsi="Times New Roman"/>
          <w:sz w:val="28"/>
          <w:szCs w:val="28"/>
        </w:rPr>
        <w:t xml:space="preserve"> и методику</w:t>
      </w:r>
      <w:r w:rsidR="00D77D56" w:rsidRPr="0086484C">
        <w:rPr>
          <w:rFonts w:ascii="Times New Roman" w:hAnsi="Times New Roman"/>
          <w:sz w:val="28"/>
          <w:szCs w:val="28"/>
        </w:rPr>
        <w:t xml:space="preserve"> </w:t>
      </w:r>
      <w:r w:rsidR="00E279FF" w:rsidRPr="0086484C">
        <w:rPr>
          <w:rFonts w:ascii="Times New Roman" w:hAnsi="Times New Roman"/>
          <w:sz w:val="28"/>
          <w:szCs w:val="28"/>
        </w:rPr>
        <w:t xml:space="preserve">планирования бюджетных ассигнований при составлении проекта бюджета </w:t>
      </w:r>
      <w:r w:rsidR="008356AD" w:rsidRPr="0086484C">
        <w:rPr>
          <w:rFonts w:ascii="Times New Roman" w:hAnsi="Times New Roman"/>
          <w:sz w:val="28"/>
          <w:szCs w:val="28"/>
        </w:rPr>
        <w:t>Котласского</w:t>
      </w:r>
      <w:r w:rsidR="00E279FF" w:rsidRPr="0086484C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 на очередной финансовый год и </w:t>
      </w:r>
      <w:r w:rsidR="00625A0C" w:rsidRPr="0086484C">
        <w:rPr>
          <w:rFonts w:ascii="Times New Roman" w:hAnsi="Times New Roman"/>
          <w:sz w:val="28"/>
          <w:szCs w:val="28"/>
        </w:rPr>
        <w:t xml:space="preserve">на </w:t>
      </w:r>
      <w:r w:rsidR="00E279FF" w:rsidRPr="0086484C">
        <w:rPr>
          <w:rFonts w:ascii="Times New Roman" w:hAnsi="Times New Roman"/>
          <w:sz w:val="28"/>
          <w:szCs w:val="28"/>
        </w:rPr>
        <w:t>плановый период</w:t>
      </w:r>
      <w:r w:rsidRPr="0086484C">
        <w:rPr>
          <w:rFonts w:ascii="Times New Roman" w:hAnsi="Times New Roman"/>
          <w:sz w:val="28"/>
          <w:szCs w:val="28"/>
        </w:rPr>
        <w:t>.</w:t>
      </w:r>
    </w:p>
    <w:p w:rsidR="008356AD" w:rsidRPr="0086484C" w:rsidRDefault="0086484C" w:rsidP="0086484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7"/>
          <w:szCs w:val="27"/>
        </w:rPr>
        <w:t>2</w:t>
      </w:r>
      <w:r w:rsidR="00FE6826" w:rsidRPr="004877BA">
        <w:rPr>
          <w:rStyle w:val="2"/>
          <w:rFonts w:ascii="Times New Roman" w:hAnsi="Times New Roman"/>
          <w:sz w:val="27"/>
          <w:szCs w:val="27"/>
        </w:rPr>
        <w:t>.</w:t>
      </w:r>
      <w:r w:rsidR="00FE6826" w:rsidRPr="004877BA">
        <w:rPr>
          <w:rStyle w:val="2"/>
          <w:rFonts w:ascii="Times New Roman" w:hAnsi="Times New Roman"/>
          <w:sz w:val="27"/>
          <w:szCs w:val="27"/>
        </w:rPr>
        <w:t> </w:t>
      </w:r>
      <w:r w:rsidR="008356AD" w:rsidRPr="008356AD">
        <w:rPr>
          <w:rFonts w:ascii="Times New Roman" w:hAnsi="Times New Roman"/>
          <w:sz w:val="28"/>
          <w:szCs w:val="28"/>
        </w:rPr>
        <w:t xml:space="preserve"> </w:t>
      </w:r>
      <w:r w:rsidR="008356AD" w:rsidRPr="00730EFB">
        <w:rPr>
          <w:rFonts w:ascii="Times New Roman" w:hAnsi="Times New Roman"/>
          <w:sz w:val="28"/>
          <w:szCs w:val="28"/>
        </w:rPr>
        <w:t xml:space="preserve">Настоящее </w:t>
      </w:r>
      <w:r w:rsidR="008356AD" w:rsidRPr="0086484C">
        <w:rPr>
          <w:rFonts w:ascii="Times New Roman" w:hAnsi="Times New Roman"/>
          <w:sz w:val="28"/>
          <w:szCs w:val="28"/>
        </w:rPr>
        <w:t>постановление вступает в силу со дня его принятия и подлежит размещению на официальном сайте Котласского муниципального округа Архангельской области в информационно-телекоммуникационной сети «Интернет».</w:t>
      </w:r>
    </w:p>
    <w:tbl>
      <w:tblPr>
        <w:tblW w:w="0" w:type="auto"/>
        <w:tblLook w:val="00A0"/>
      </w:tblPr>
      <w:tblGrid>
        <w:gridCol w:w="4361"/>
        <w:gridCol w:w="1035"/>
        <w:gridCol w:w="4068"/>
        <w:gridCol w:w="106"/>
      </w:tblGrid>
      <w:tr w:rsidR="0086484C" w:rsidRPr="0086484C" w:rsidTr="00E53E60">
        <w:tc>
          <w:tcPr>
            <w:tcW w:w="5396" w:type="dxa"/>
            <w:gridSpan w:val="2"/>
          </w:tcPr>
          <w:p w:rsidR="0086484C" w:rsidRDefault="0086484C" w:rsidP="001B430B">
            <w:pPr>
              <w:pStyle w:val="ConsPlusNormal"/>
              <w:spacing w:line="360" w:lineRule="exact"/>
              <w:jc w:val="both"/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</w:pPr>
          </w:p>
          <w:p w:rsidR="0086484C" w:rsidRPr="0086484C" w:rsidRDefault="0086484C" w:rsidP="0086484C">
            <w:pPr>
              <w:pStyle w:val="ConsPlusNormal"/>
              <w:spacing w:line="360" w:lineRule="exact"/>
              <w:ind w:firstLine="0"/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</w:pPr>
            <w:r w:rsidRPr="0086484C"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  <w:t>Исполняющий обязанности</w:t>
            </w:r>
          </w:p>
          <w:p w:rsidR="0086484C" w:rsidRPr="0086484C" w:rsidRDefault="0086484C" w:rsidP="0086484C">
            <w:pPr>
              <w:pStyle w:val="ConsPlusNormal"/>
              <w:spacing w:line="360" w:lineRule="exact"/>
              <w:ind w:firstLine="0"/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</w:pPr>
            <w:r w:rsidRPr="0086484C"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  <w:t xml:space="preserve">Начальника Управления                                                                 </w:t>
            </w:r>
          </w:p>
        </w:tc>
        <w:tc>
          <w:tcPr>
            <w:tcW w:w="4174" w:type="dxa"/>
            <w:gridSpan w:val="2"/>
          </w:tcPr>
          <w:p w:rsidR="0086484C" w:rsidRPr="0086484C" w:rsidRDefault="0086484C" w:rsidP="0086484C">
            <w:pPr>
              <w:pStyle w:val="ConsPlusNormal"/>
              <w:spacing w:line="360" w:lineRule="exact"/>
              <w:ind w:firstLine="0"/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</w:pPr>
          </w:p>
          <w:p w:rsidR="0086484C" w:rsidRPr="0086484C" w:rsidRDefault="0086484C" w:rsidP="0086484C">
            <w:pPr>
              <w:pStyle w:val="ConsPlusNormal"/>
              <w:spacing w:line="360" w:lineRule="exact"/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86484C">
              <w:rPr>
                <w:rStyle w:val="23"/>
                <w:rFonts w:eastAsia="Calibri"/>
                <w:b w:val="0"/>
                <w:i w:val="0"/>
                <w:sz w:val="28"/>
                <w:szCs w:val="28"/>
              </w:rPr>
              <w:t>Т.Л. Явнова</w:t>
            </w:r>
          </w:p>
        </w:tc>
      </w:tr>
      <w:tr w:rsidR="00FE6826" w:rsidRPr="0086484C" w:rsidTr="00E53E60">
        <w:trPr>
          <w:gridBefore w:val="1"/>
          <w:gridAfter w:val="1"/>
          <w:wBefore w:w="4361" w:type="dxa"/>
          <w:wAfter w:w="106" w:type="dxa"/>
        </w:trPr>
        <w:tc>
          <w:tcPr>
            <w:tcW w:w="5103" w:type="dxa"/>
            <w:gridSpan w:val="2"/>
          </w:tcPr>
          <w:p w:rsidR="0086484C" w:rsidRPr="0086484C" w:rsidRDefault="0086484C" w:rsidP="0086484C">
            <w:pPr>
              <w:pStyle w:val="ConsPlusTitle"/>
              <w:spacing w:line="276" w:lineRule="auto"/>
              <w:jc w:val="right"/>
              <w:rPr>
                <w:b w:val="0"/>
                <w:sz w:val="28"/>
                <w:szCs w:val="28"/>
              </w:rPr>
            </w:pPr>
          </w:p>
          <w:p w:rsidR="00687D88" w:rsidRDefault="00687D88" w:rsidP="0086484C">
            <w:pPr>
              <w:pStyle w:val="ConsPlusTitle"/>
              <w:spacing w:line="276" w:lineRule="auto"/>
              <w:jc w:val="right"/>
              <w:rPr>
                <w:b w:val="0"/>
                <w:sz w:val="28"/>
                <w:szCs w:val="28"/>
              </w:rPr>
            </w:pPr>
          </w:p>
          <w:p w:rsidR="00687D88" w:rsidRDefault="00687D88" w:rsidP="0086484C">
            <w:pPr>
              <w:pStyle w:val="ConsPlusTitle"/>
              <w:spacing w:line="276" w:lineRule="auto"/>
              <w:jc w:val="right"/>
              <w:rPr>
                <w:b w:val="0"/>
                <w:sz w:val="28"/>
                <w:szCs w:val="28"/>
              </w:rPr>
            </w:pPr>
          </w:p>
          <w:p w:rsidR="00687D88" w:rsidRDefault="00687D88" w:rsidP="0086484C">
            <w:pPr>
              <w:pStyle w:val="ConsPlusTitle"/>
              <w:spacing w:line="276" w:lineRule="auto"/>
              <w:jc w:val="right"/>
              <w:rPr>
                <w:b w:val="0"/>
                <w:sz w:val="28"/>
                <w:szCs w:val="28"/>
              </w:rPr>
            </w:pPr>
          </w:p>
          <w:p w:rsidR="00FE6826" w:rsidRPr="0086484C" w:rsidRDefault="00FE6826" w:rsidP="0086484C">
            <w:pPr>
              <w:pStyle w:val="ConsPlusTitle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86484C">
              <w:rPr>
                <w:b w:val="0"/>
                <w:sz w:val="28"/>
                <w:szCs w:val="28"/>
              </w:rPr>
              <w:lastRenderedPageBreak/>
              <w:t>УТВЕРЖДЕН</w:t>
            </w:r>
          </w:p>
        </w:tc>
      </w:tr>
      <w:tr w:rsidR="00FE6826" w:rsidRPr="0086484C" w:rsidTr="00E53E60">
        <w:trPr>
          <w:gridBefore w:val="1"/>
          <w:gridAfter w:val="1"/>
          <w:wBefore w:w="4361" w:type="dxa"/>
          <w:wAfter w:w="106" w:type="dxa"/>
        </w:trPr>
        <w:tc>
          <w:tcPr>
            <w:tcW w:w="5103" w:type="dxa"/>
            <w:gridSpan w:val="2"/>
          </w:tcPr>
          <w:p w:rsidR="00FE6826" w:rsidRPr="0086484C" w:rsidRDefault="0086484C" w:rsidP="0086484C">
            <w:pPr>
              <w:pStyle w:val="ConsPlusTitle"/>
              <w:spacing w:line="276" w:lineRule="auto"/>
              <w:ind w:left="-391" w:firstLine="391"/>
              <w:jc w:val="right"/>
              <w:rPr>
                <w:b w:val="0"/>
                <w:sz w:val="28"/>
                <w:szCs w:val="28"/>
              </w:rPr>
            </w:pPr>
            <w:r w:rsidRPr="0086484C">
              <w:rPr>
                <w:b w:val="0"/>
                <w:sz w:val="28"/>
                <w:szCs w:val="28"/>
              </w:rPr>
              <w:lastRenderedPageBreak/>
              <w:t>приказом</w:t>
            </w:r>
            <w:r w:rsidR="00FE6826" w:rsidRPr="0086484C">
              <w:rPr>
                <w:b w:val="0"/>
                <w:sz w:val="28"/>
                <w:szCs w:val="28"/>
              </w:rPr>
              <w:t xml:space="preserve"> финансов</w:t>
            </w:r>
            <w:r w:rsidRPr="0086484C">
              <w:rPr>
                <w:b w:val="0"/>
                <w:sz w:val="28"/>
                <w:szCs w:val="28"/>
              </w:rPr>
              <w:t>ого управления</w:t>
            </w:r>
            <w:r w:rsidR="00FE6826" w:rsidRPr="0086484C">
              <w:rPr>
                <w:b w:val="0"/>
                <w:sz w:val="28"/>
                <w:szCs w:val="28"/>
              </w:rPr>
              <w:t xml:space="preserve"> </w:t>
            </w:r>
          </w:p>
          <w:p w:rsidR="00FE6826" w:rsidRPr="0086484C" w:rsidRDefault="00FE6826" w:rsidP="00687D88">
            <w:pPr>
              <w:pStyle w:val="ConsPlusTitle"/>
              <w:spacing w:line="276" w:lineRule="auto"/>
              <w:ind w:hanging="108"/>
              <w:jc w:val="right"/>
              <w:rPr>
                <w:b w:val="0"/>
                <w:sz w:val="28"/>
                <w:szCs w:val="28"/>
              </w:rPr>
            </w:pPr>
            <w:r w:rsidRPr="0086484C">
              <w:rPr>
                <w:b w:val="0"/>
                <w:sz w:val="28"/>
                <w:szCs w:val="28"/>
              </w:rPr>
              <w:t xml:space="preserve">администрации </w:t>
            </w:r>
            <w:r w:rsidR="0086484C" w:rsidRPr="0086484C">
              <w:rPr>
                <w:b w:val="0"/>
                <w:sz w:val="28"/>
                <w:szCs w:val="28"/>
              </w:rPr>
              <w:t>Котласского</w:t>
            </w:r>
            <w:r w:rsidRPr="0086484C">
              <w:rPr>
                <w:b w:val="0"/>
                <w:sz w:val="28"/>
                <w:szCs w:val="28"/>
              </w:rPr>
              <w:t xml:space="preserve"> </w:t>
            </w:r>
            <w:r w:rsidR="00687D88">
              <w:rPr>
                <w:b w:val="0"/>
                <w:sz w:val="28"/>
                <w:szCs w:val="28"/>
              </w:rPr>
              <w:t>м</w:t>
            </w:r>
            <w:r w:rsidRPr="0086484C">
              <w:rPr>
                <w:b w:val="0"/>
                <w:sz w:val="28"/>
                <w:szCs w:val="28"/>
              </w:rPr>
              <w:t>униципального округа</w:t>
            </w:r>
          </w:p>
        </w:tc>
      </w:tr>
      <w:tr w:rsidR="00FE6826" w:rsidRPr="0086484C" w:rsidTr="00E53E60">
        <w:trPr>
          <w:gridBefore w:val="1"/>
          <w:gridAfter w:val="1"/>
          <w:wBefore w:w="4361" w:type="dxa"/>
          <w:wAfter w:w="106" w:type="dxa"/>
        </w:trPr>
        <w:tc>
          <w:tcPr>
            <w:tcW w:w="5103" w:type="dxa"/>
            <w:gridSpan w:val="2"/>
          </w:tcPr>
          <w:p w:rsidR="00FE6826" w:rsidRPr="00A66E88" w:rsidRDefault="00FE6826" w:rsidP="0086484C">
            <w:pPr>
              <w:pStyle w:val="ConsPlusTitle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A66E88">
              <w:rPr>
                <w:b w:val="0"/>
                <w:sz w:val="28"/>
                <w:szCs w:val="28"/>
              </w:rPr>
              <w:t>Архангельской области</w:t>
            </w:r>
          </w:p>
        </w:tc>
      </w:tr>
      <w:tr w:rsidR="00FE6826" w:rsidRPr="008009B5" w:rsidTr="00E53E60">
        <w:trPr>
          <w:gridBefore w:val="1"/>
          <w:gridAfter w:val="1"/>
          <w:wBefore w:w="4361" w:type="dxa"/>
          <w:wAfter w:w="106" w:type="dxa"/>
        </w:trPr>
        <w:tc>
          <w:tcPr>
            <w:tcW w:w="5103" w:type="dxa"/>
            <w:gridSpan w:val="2"/>
          </w:tcPr>
          <w:p w:rsidR="00FE6826" w:rsidRPr="00A66E88" w:rsidRDefault="00351B3B" w:rsidP="00A66E88">
            <w:pPr>
              <w:pStyle w:val="ConsPlusTitle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A66E88">
              <w:rPr>
                <w:b w:val="0"/>
                <w:sz w:val="28"/>
                <w:szCs w:val="28"/>
              </w:rPr>
              <w:t xml:space="preserve">от </w:t>
            </w:r>
            <w:r w:rsidR="00A66E88" w:rsidRPr="00A66E88">
              <w:rPr>
                <w:b w:val="0"/>
                <w:sz w:val="28"/>
                <w:szCs w:val="28"/>
              </w:rPr>
              <w:t>18</w:t>
            </w:r>
            <w:r w:rsidRPr="00A66E88">
              <w:rPr>
                <w:b w:val="0"/>
                <w:sz w:val="28"/>
                <w:szCs w:val="28"/>
              </w:rPr>
              <w:t xml:space="preserve"> октября 2023 г. № </w:t>
            </w:r>
            <w:bookmarkStart w:id="0" w:name="_GoBack"/>
            <w:bookmarkEnd w:id="0"/>
            <w:r w:rsidR="00A66E88" w:rsidRPr="00A66E88">
              <w:rPr>
                <w:b w:val="0"/>
                <w:sz w:val="28"/>
                <w:szCs w:val="28"/>
              </w:rPr>
              <w:t>200</w:t>
            </w:r>
          </w:p>
        </w:tc>
      </w:tr>
    </w:tbl>
    <w:p w:rsidR="00FE6826" w:rsidRDefault="00FE6826" w:rsidP="00CB24A3">
      <w:pPr>
        <w:pStyle w:val="ac"/>
        <w:spacing w:before="0" w:beforeAutospacing="0" w:after="0" w:afterAutospacing="0"/>
        <w:jc w:val="center"/>
        <w:rPr>
          <w:rStyle w:val="af0"/>
          <w:sz w:val="28"/>
          <w:szCs w:val="28"/>
        </w:rPr>
      </w:pPr>
    </w:p>
    <w:p w:rsidR="00E23E67" w:rsidRPr="00E23E67" w:rsidRDefault="00D55613" w:rsidP="00E23E67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w:anchor="P4925" w:history="1">
        <w:r w:rsidR="007B1634" w:rsidRPr="007B1634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Порядок</w:t>
        </w:r>
      </w:hyperlink>
      <w:r w:rsidR="007B1634" w:rsidRPr="007B1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3DEA">
        <w:rPr>
          <w:rFonts w:ascii="Times New Roman" w:eastAsia="Times New Roman" w:hAnsi="Times New Roman"/>
          <w:b/>
          <w:sz w:val="28"/>
          <w:szCs w:val="28"/>
          <w:lang w:eastAsia="ru-RU"/>
        </w:rPr>
        <w:t>и методика</w:t>
      </w:r>
    </w:p>
    <w:p w:rsidR="00E23E67" w:rsidRDefault="00E279FF" w:rsidP="00E23E67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7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планирования бюджетных ассигнований при составлении проекта бюджета </w:t>
      </w:r>
      <w:r w:rsidR="00883DEA">
        <w:rPr>
          <w:rFonts w:ascii="Times New Roman" w:eastAsia="Times New Roman" w:hAnsi="Times New Roman"/>
          <w:b/>
          <w:sz w:val="28"/>
          <w:szCs w:val="28"/>
          <w:lang w:eastAsia="ru-RU"/>
        </w:rPr>
        <w:t>Котласского</w:t>
      </w:r>
      <w:r w:rsidRPr="00E27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округа Архангельской области на очередной финансовый год и </w:t>
      </w:r>
      <w:r w:rsidR="00625A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E279FF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</w:t>
      </w:r>
    </w:p>
    <w:p w:rsidR="00E279FF" w:rsidRPr="007B1634" w:rsidRDefault="00E279FF" w:rsidP="00E23E67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E19B0" w:rsidRPr="002E19B0" w:rsidRDefault="002E19B0" w:rsidP="002E19B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B0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2E19B0" w:rsidRDefault="002E19B0" w:rsidP="008C598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9FF" w:rsidRPr="00FC3814" w:rsidRDefault="002E19B0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методика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 бюджетных ассигнований при составлении проекта бюджета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Архангельской области на очередной финансовый год и 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период (далее - Порядок) разработан в соответствии с пунктом 1 статьи 174.2  Бюджетного </w:t>
      </w:r>
      <w:hyperlink r:id="rId9" w:history="1">
        <w:r w:rsidR="00E279FF" w:rsidRPr="00FC3814">
          <w:rPr>
            <w:rFonts w:ascii="Times New Roman" w:eastAsia="Times New Roman" w:hAnsi="Times New Roman"/>
            <w:sz w:val="28"/>
            <w:szCs w:val="28"/>
            <w:lang w:eastAsia="ru-RU"/>
          </w:rPr>
          <w:t>кодекса</w:t>
        </w:r>
      </w:hyperlink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БК РФ)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бюджетном процессе в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Котласском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округе Архангельской области, утвержденн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ым решением Собрания депутатов Котласского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Архангельской </w:t>
      </w:r>
      <w:r w:rsidR="00E279FF" w:rsidRP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="00883DEA" w:rsidRPr="00883DEA">
        <w:rPr>
          <w:rFonts w:ascii="Times New Roman" w:hAnsi="Times New Roman"/>
          <w:sz w:val="28"/>
          <w:szCs w:val="28"/>
        </w:rPr>
        <w:t xml:space="preserve">от </w:t>
      </w:r>
      <w:r w:rsidR="00883DEA">
        <w:rPr>
          <w:rFonts w:ascii="Times New Roman" w:hAnsi="Times New Roman"/>
          <w:sz w:val="28"/>
          <w:szCs w:val="28"/>
        </w:rPr>
        <w:t xml:space="preserve">               </w:t>
      </w:r>
      <w:r w:rsidR="00883DEA" w:rsidRPr="00883DEA">
        <w:rPr>
          <w:rFonts w:ascii="Times New Roman" w:hAnsi="Times New Roman"/>
          <w:sz w:val="28"/>
          <w:szCs w:val="28"/>
        </w:rPr>
        <w:t>28 июля 2023 года № 147</w:t>
      </w:r>
      <w:r w:rsidR="00883DEA">
        <w:rPr>
          <w:rFonts w:ascii="Times New Roman" w:hAnsi="Times New Roman"/>
          <w:sz w:val="28"/>
          <w:szCs w:val="28"/>
        </w:rPr>
        <w:t xml:space="preserve">, </w:t>
      </w:r>
      <w:r w:rsidR="00883DEA" w:rsidRPr="00883DEA">
        <w:rPr>
          <w:rFonts w:ascii="Times New Roman" w:hAnsi="Times New Roman"/>
          <w:sz w:val="28"/>
          <w:szCs w:val="28"/>
        </w:rPr>
        <w:t xml:space="preserve">Положением о Финансовом управлении администрации Котласского муниципального округа Архангельской области, утвержденного решением Собрания депутатов Котласского муниципального округа Архангельской области от 25 ноября 2022 года № 32, </w:t>
      </w:r>
      <w:r w:rsidR="00E279FF" w:rsidRP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определяет порядок и методику планирования бюджетных ассигнований </w:t>
      </w:r>
      <w:r w:rsidR="006E5C50" w:rsidRPr="00883DE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B27315" w:rsidRP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</w:t>
      </w:r>
      <w:r w:rsidR="006E5C50" w:rsidRPr="00883D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7315" w:rsidRP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</w:t>
      </w:r>
      <w:r w:rsidR="00E10D1C" w:rsidRP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E10D1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Архангельской области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очередной ф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инансовый год и 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</w:t>
      </w:r>
      <w:r w:rsidR="00B27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315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B273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B27315" w:rsidRPr="00FC3814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B273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B27315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>Котласский</w:t>
      </w:r>
      <w:r w:rsidR="00B27315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округ)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79FF" w:rsidRPr="00FC3814" w:rsidRDefault="002E19B0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3AB0"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3AB0" w:rsidRPr="00FC3814">
        <w:rPr>
          <w:rFonts w:ascii="Times New Roman" w:hAnsi="Times New Roman"/>
          <w:sz w:val="28"/>
          <w:szCs w:val="28"/>
        </w:rPr>
        <w:t> 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бюджетных ассигнований </w:t>
      </w:r>
      <w:r w:rsidR="00B27315" w:rsidRPr="00B27315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B273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27315" w:rsidRPr="00B2731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бюджетные ассигнования) осуществ</w:t>
      </w:r>
      <w:r w:rsidR="00E10D1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ляется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>Финансовым управлением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E10D1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Архангельской области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D1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) и главными распорядителями средств бюджета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главные распорядители) в сроки, установленные </w:t>
      </w:r>
      <w:r w:rsidR="00E10D1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Графиком разработки проекта бюджета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E10D1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Архангельской области на очередной финансовый год и на плановый период, утвержденн</w:t>
      </w:r>
      <w:r w:rsidR="004B77F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E10D1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DEA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нормативно-правовым актом администрации Котласского </w:t>
      </w:r>
      <w:r w:rsidR="00883DEA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Архангельской области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3573" w:rsidRPr="00FC3814" w:rsidRDefault="00433573" w:rsidP="00FC3814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814">
        <w:rPr>
          <w:rFonts w:ascii="Times New Roman" w:eastAsia="Times New Roman" w:hAnsi="Times New Roman"/>
          <w:sz w:val="28"/>
          <w:szCs w:val="28"/>
        </w:rPr>
        <w:t>3. Метод</w:t>
      </w:r>
      <w:r w:rsidR="0064343A">
        <w:rPr>
          <w:rFonts w:ascii="Times New Roman" w:eastAsia="Times New Roman" w:hAnsi="Times New Roman"/>
          <w:sz w:val="28"/>
          <w:szCs w:val="28"/>
        </w:rPr>
        <w:t>ическое руководство составления</w:t>
      </w:r>
      <w:r w:rsidRPr="00FC3814">
        <w:rPr>
          <w:rFonts w:ascii="Times New Roman" w:eastAsia="Times New Roman" w:hAnsi="Times New Roman"/>
          <w:sz w:val="28"/>
          <w:szCs w:val="28"/>
        </w:rPr>
        <w:t xml:space="preserve"> проекта бюджета</w:t>
      </w:r>
      <w:r w:rsidR="0064343A">
        <w:rPr>
          <w:rFonts w:ascii="Times New Roman" w:eastAsia="Times New Roman" w:hAnsi="Times New Roman"/>
          <w:sz w:val="28"/>
          <w:szCs w:val="28"/>
        </w:rPr>
        <w:t xml:space="preserve"> округа</w:t>
      </w:r>
      <w:r w:rsidRPr="00FC3814">
        <w:rPr>
          <w:rFonts w:ascii="Times New Roman" w:eastAsia="Times New Roman" w:hAnsi="Times New Roman"/>
          <w:sz w:val="28"/>
          <w:szCs w:val="28"/>
        </w:rPr>
        <w:t xml:space="preserve"> осуществляет </w:t>
      </w:r>
      <w:r w:rsidR="004B77F2">
        <w:rPr>
          <w:rFonts w:ascii="Times New Roman" w:eastAsia="Times New Roman" w:hAnsi="Times New Roman"/>
          <w:sz w:val="28"/>
          <w:szCs w:val="28"/>
        </w:rPr>
        <w:t>Финансов</w:t>
      </w:r>
      <w:r w:rsidR="0064343A">
        <w:rPr>
          <w:rFonts w:ascii="Times New Roman" w:eastAsia="Times New Roman" w:hAnsi="Times New Roman"/>
          <w:sz w:val="28"/>
          <w:szCs w:val="28"/>
        </w:rPr>
        <w:t>ое</w:t>
      </w:r>
      <w:r w:rsidR="004B77F2">
        <w:rPr>
          <w:rFonts w:ascii="Times New Roman" w:eastAsia="Times New Roman" w:hAnsi="Times New Roman"/>
          <w:sz w:val="28"/>
          <w:szCs w:val="28"/>
        </w:rPr>
        <w:t xml:space="preserve"> управление</w:t>
      </w:r>
      <w:r w:rsidRPr="00FC3814">
        <w:rPr>
          <w:rFonts w:ascii="Times New Roman" w:eastAsia="Times New Roman" w:hAnsi="Times New Roman"/>
          <w:sz w:val="28"/>
          <w:szCs w:val="28"/>
        </w:rPr>
        <w:t>.</w:t>
      </w:r>
    </w:p>
    <w:p w:rsidR="00433573" w:rsidRPr="00FC3814" w:rsidRDefault="00433573" w:rsidP="00FC3814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814">
        <w:rPr>
          <w:rFonts w:ascii="Times New Roman" w:eastAsia="Times New Roman" w:hAnsi="Times New Roman"/>
          <w:sz w:val="28"/>
          <w:szCs w:val="28"/>
        </w:rPr>
        <w:lastRenderedPageBreak/>
        <w:t xml:space="preserve">Главные распорядители при планировании бюджетных ассигнований взаимодействуют с ответственными исполнителями муниципальных программ </w:t>
      </w:r>
      <w:r w:rsidR="004B77F2">
        <w:rPr>
          <w:rFonts w:ascii="Times New Roman" w:eastAsia="Times New Roman" w:hAnsi="Times New Roman"/>
          <w:sz w:val="28"/>
          <w:szCs w:val="28"/>
        </w:rPr>
        <w:t>Котласского</w:t>
      </w:r>
      <w:r w:rsidR="00292C3D" w:rsidRPr="00FC3814">
        <w:rPr>
          <w:rFonts w:ascii="Times New Roman" w:eastAsia="Times New Roman" w:hAnsi="Times New Roman"/>
          <w:sz w:val="28"/>
          <w:szCs w:val="28"/>
        </w:rPr>
        <w:t xml:space="preserve"> муниципального округа</w:t>
      </w:r>
      <w:r w:rsidRPr="00FC3814">
        <w:rPr>
          <w:rFonts w:ascii="Times New Roman" w:eastAsia="Times New Roman" w:hAnsi="Times New Roman"/>
          <w:sz w:val="28"/>
          <w:szCs w:val="28"/>
        </w:rPr>
        <w:t>.</w:t>
      </w:r>
    </w:p>
    <w:p w:rsidR="00433573" w:rsidRPr="00FC3814" w:rsidRDefault="00433573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92C3D" w:rsidRPr="00FC3814" w:rsidRDefault="00292C3D" w:rsidP="00B2731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b/>
          <w:sz w:val="28"/>
          <w:szCs w:val="28"/>
          <w:lang w:eastAsia="ru-RU"/>
        </w:rPr>
        <w:t>II. Порядок планирования бюджетных ассигнований</w:t>
      </w:r>
      <w:r w:rsidR="00B273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составлении проекта </w:t>
      </w:r>
      <w:r w:rsidRPr="00FC3814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</w:t>
      </w:r>
      <w:r w:rsidR="00232C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округа</w:t>
      </w:r>
    </w:p>
    <w:p w:rsidR="00292C3D" w:rsidRPr="00FC3814" w:rsidRDefault="00292C3D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C3D" w:rsidRPr="00FC3814" w:rsidRDefault="00292C3D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23AB0" w:rsidRPr="00FC381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 </w:t>
      </w:r>
      <w:r w:rsidR="00FE1A30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A23AB0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(далее - расходные обязательства)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сценарными условиями для расчета расходов бюджета</w:t>
      </w:r>
      <w:r w:rsidR="00FE1A3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(далее - сценарные условия)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2C3D" w:rsidRPr="00FC3814" w:rsidRDefault="00292C3D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бюджетных ассигнований на исполнение принимаемых обязательств </w:t>
      </w:r>
      <w:r w:rsidR="00FE1A30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D071B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 </w:t>
      </w:r>
      <w:r w:rsidR="00FE1A30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D071B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71BC" w:rsidRPr="00FC3814" w:rsidRDefault="00D071BC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1E89" w:rsidRPr="00FC381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При планировании бю</w:t>
      </w:r>
      <w:r w:rsidR="000C1E89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джетных ассигнований </w:t>
      </w:r>
      <w:r w:rsidR="00FE1A30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и направляет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главны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распорядител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ям:</w:t>
      </w:r>
    </w:p>
    <w:p w:rsidR="000C1E89" w:rsidRPr="00FC3814" w:rsidRDefault="00D071BC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C1E89" w:rsidRPr="00FC3814">
        <w:rPr>
          <w:rFonts w:ascii="Times New Roman" w:eastAsia="Times New Roman" w:hAnsi="Times New Roman"/>
          <w:sz w:val="28"/>
          <w:szCs w:val="28"/>
          <w:lang w:eastAsia="ru-RU"/>
        </w:rPr>
        <w:t>сценарные условия;</w:t>
      </w:r>
    </w:p>
    <w:p w:rsidR="00E279FF" w:rsidRPr="00FC3814" w:rsidRDefault="00D071BC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- письма, разъяснения, методические указания по отдельным вопросам составления проекта бюджета</w:t>
      </w:r>
      <w:r w:rsidR="00FE1A3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необходимости)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79FF" w:rsidRPr="00FC3814" w:rsidRDefault="00D071BC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планировании бюджетных ассигнований </w:t>
      </w:r>
      <w:r w:rsidRPr="00FC3814">
        <w:rPr>
          <w:rFonts w:ascii="Times New Roman" w:hAnsi="Times New Roman"/>
          <w:sz w:val="28"/>
          <w:szCs w:val="28"/>
        </w:rPr>
        <w:t xml:space="preserve">главные распорядители </w:t>
      </w:r>
      <w:r w:rsidR="004674DE">
        <w:rPr>
          <w:rFonts w:ascii="Times New Roman" w:hAnsi="Times New Roman"/>
          <w:sz w:val="28"/>
          <w:szCs w:val="28"/>
        </w:rPr>
        <w:t>руководствуются</w:t>
      </w:r>
      <w:r w:rsidRPr="00FC3814">
        <w:rPr>
          <w:rFonts w:ascii="Times New Roman" w:hAnsi="Times New Roman"/>
          <w:sz w:val="28"/>
          <w:szCs w:val="28"/>
        </w:rPr>
        <w:t xml:space="preserve"> сценарным</w:t>
      </w:r>
      <w:r w:rsidR="004674DE">
        <w:rPr>
          <w:rFonts w:ascii="Times New Roman" w:hAnsi="Times New Roman"/>
          <w:sz w:val="28"/>
          <w:szCs w:val="28"/>
        </w:rPr>
        <w:t>и</w:t>
      </w:r>
      <w:r w:rsidRPr="00FC3814">
        <w:rPr>
          <w:rFonts w:ascii="Times New Roman" w:hAnsi="Times New Roman"/>
          <w:sz w:val="28"/>
          <w:szCs w:val="28"/>
        </w:rPr>
        <w:t xml:space="preserve"> условиям</w:t>
      </w:r>
      <w:r w:rsidR="004674DE">
        <w:rPr>
          <w:rFonts w:ascii="Times New Roman" w:hAnsi="Times New Roman"/>
          <w:sz w:val="28"/>
          <w:szCs w:val="28"/>
        </w:rPr>
        <w:t>и</w:t>
      </w:r>
      <w:r w:rsidRPr="00FC3814">
        <w:rPr>
          <w:rFonts w:ascii="Times New Roman" w:hAnsi="Times New Roman"/>
          <w:sz w:val="28"/>
          <w:szCs w:val="28"/>
        </w:rPr>
        <w:t xml:space="preserve"> и направляют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616CA">
        <w:rPr>
          <w:rFonts w:ascii="Times New Roman" w:eastAsia="Times New Roman" w:hAnsi="Times New Roman"/>
          <w:sz w:val="28"/>
          <w:szCs w:val="28"/>
          <w:lang w:eastAsia="ru-RU"/>
        </w:rPr>
        <w:t>Финансов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16CA">
        <w:rPr>
          <w:rFonts w:ascii="Times New Roman" w:eastAsia="Times New Roman" w:hAnsi="Times New Roman"/>
          <w:sz w:val="28"/>
          <w:szCs w:val="28"/>
          <w:lang w:eastAsia="ru-RU"/>
        </w:rPr>
        <w:t>е управление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20F3" w:rsidRPr="00FC3814" w:rsidRDefault="00E279FF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исходные данные для </w:t>
      </w:r>
      <w:r w:rsidR="002A20F3" w:rsidRPr="00FC3814"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A20F3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потребности средств бюджета</w:t>
      </w:r>
      <w:r w:rsidR="005616C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05014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установленные Графиком разработки проекта бюджета 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705014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Архангельской области на очередной финансовый год и на плановый период, утвержденн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705014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нормативно-правовым актом администрации Котласского </w:t>
      </w:r>
      <w:r w:rsidR="00705014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Архангельской области</w:t>
      </w:r>
      <w:r w:rsidR="002A20F3" w:rsidRPr="00FC381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206C" w:rsidRPr="00A11FE5" w:rsidRDefault="002A20F3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r w:rsidR="004674DE" w:rsidRPr="00FC3814">
        <w:rPr>
          <w:rFonts w:ascii="Times New Roman" w:eastAsia="Times New Roman" w:hAnsi="Times New Roman"/>
          <w:sz w:val="28"/>
          <w:szCs w:val="28"/>
          <w:lang w:eastAsia="ru-RU"/>
        </w:rPr>
        <w:t>при наличии дополнительной потребности</w:t>
      </w:r>
      <w:r w:rsidR="006E5C5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4674DE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обоснования включения расходов в проект бюджета</w:t>
      </w:r>
      <w:r w:rsidR="005616C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46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4DE" w:rsidRPr="00A11FE5">
        <w:rPr>
          <w:rFonts w:ascii="Times New Roman" w:eastAsia="Times New Roman" w:hAnsi="Times New Roman"/>
          <w:sz w:val="28"/>
          <w:szCs w:val="28"/>
          <w:lang w:eastAsia="ru-RU"/>
        </w:rPr>
        <w:t>в виде пояснительной записки</w:t>
      </w:r>
      <w:r w:rsidR="005D1264" w:rsidRPr="00A11FE5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подтверждающими документами</w:t>
      </w:r>
      <w:r w:rsidR="00E279FF" w:rsidRPr="00A11F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206C" w:rsidRPr="00FC3814" w:rsidRDefault="002A20F3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E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4206C" w:rsidRPr="00A11FE5">
        <w:rPr>
          <w:rFonts w:ascii="Times New Roman" w:eastAsia="Times New Roman" w:hAnsi="Times New Roman"/>
          <w:sz w:val="28"/>
          <w:szCs w:val="28"/>
          <w:lang w:eastAsia="ru-RU"/>
        </w:rPr>
        <w:t>) перечень объектов незавершенного</w:t>
      </w:r>
      <w:r w:rsidR="0064206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финансируемых полностью или частично за счет средств бюджета 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64206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в текущем году и предлагаемых к финансированию полностью или частично за счет средств</w:t>
      </w:r>
      <w:r w:rsidR="00236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06C" w:rsidRPr="00FC3814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70501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64206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очередном финансовом году и в плановом периоде;</w:t>
      </w:r>
    </w:p>
    <w:p w:rsidR="00E279FF" w:rsidRPr="00FC3814" w:rsidRDefault="00073D6A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4206C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иные докуме</w:t>
      </w:r>
      <w:r w:rsidR="004674DE">
        <w:rPr>
          <w:rFonts w:ascii="Times New Roman" w:eastAsia="Times New Roman" w:hAnsi="Times New Roman"/>
          <w:sz w:val="28"/>
          <w:szCs w:val="28"/>
          <w:lang w:eastAsia="ru-RU"/>
        </w:rPr>
        <w:t>нты (при необходимости)</w:t>
      </w:r>
      <w:r w:rsidR="00E279FF"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6635" w:rsidRDefault="00E24BD4" w:rsidP="00FC38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43045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</w:t>
      </w:r>
      <w:r w:rsidR="00766635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расчеты бюджетных ассигнований по сценарным условиям и дополнительной потребности в бюджетных ассигнованиях, документы и материалы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представленные в соответствии</w:t>
      </w:r>
      <w:r w:rsidR="00766635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пунктом 6 Порядка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6635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осуществляет возврат их на доработку при отсутствии правовых оснований для планирования бюджетных ассигнований, недостаточной обоснованности представленных расчетов и (или) при наличии иных замечаний.</w:t>
      </w:r>
    </w:p>
    <w:p w:rsidR="005B63F0" w:rsidRPr="00A20EA4" w:rsidRDefault="00AC7D8E" w:rsidP="00AC7D8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EA4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</w:t>
      </w:r>
      <w:r w:rsidR="00A20EA4" w:rsidRPr="00A20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9FA">
        <w:rPr>
          <w:rFonts w:ascii="Times New Roman" w:eastAsia="Times New Roman" w:hAnsi="Times New Roman"/>
          <w:sz w:val="28"/>
          <w:szCs w:val="28"/>
          <w:lang w:eastAsia="ru-RU"/>
        </w:rPr>
        <w:t>более подробной</w:t>
      </w:r>
      <w:r w:rsidR="00A20EA4" w:rsidRPr="00A20E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проработки </w:t>
      </w:r>
      <w:r w:rsidR="005249F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</w:t>
      </w:r>
      <w:r w:rsidR="00A20EA4" w:rsidRPr="00A20EA4"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="00A20EA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20EA4" w:rsidRPr="00A20EA4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потребности средств бюджета округа </w:t>
      </w:r>
      <w:r w:rsidRPr="00A20EA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управление организует </w:t>
      </w:r>
      <w:r w:rsidR="005249FA">
        <w:rPr>
          <w:rFonts w:ascii="Times New Roman" w:eastAsia="Times New Roman" w:hAnsi="Times New Roman"/>
          <w:sz w:val="28"/>
          <w:szCs w:val="28"/>
          <w:lang w:eastAsia="ru-RU"/>
        </w:rPr>
        <w:t>совещания</w:t>
      </w:r>
      <w:r w:rsidRPr="00A20EA4">
        <w:rPr>
          <w:rFonts w:ascii="Times New Roman" w:eastAsia="Times New Roman" w:hAnsi="Times New Roman"/>
          <w:sz w:val="28"/>
          <w:szCs w:val="28"/>
          <w:lang w:eastAsia="ru-RU"/>
        </w:rPr>
        <w:t xml:space="preserve"> с главными распорядителями.</w:t>
      </w:r>
      <w:r w:rsidR="005B63F0" w:rsidRPr="00A20EA4">
        <w:rPr>
          <w:rFonts w:ascii="Times New Roman" w:hAnsi="Times New Roman"/>
          <w:sz w:val="28"/>
          <w:szCs w:val="28"/>
        </w:rPr>
        <w:t xml:space="preserve"> </w:t>
      </w:r>
    </w:p>
    <w:p w:rsidR="00AC7D8E" w:rsidRPr="00C75D2D" w:rsidRDefault="005B63F0" w:rsidP="00AC7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7B16DF">
        <w:rPr>
          <w:rFonts w:ascii="Times New Roman" w:hAnsi="Times New Roman"/>
          <w:sz w:val="28"/>
          <w:szCs w:val="28"/>
        </w:rPr>
        <w:t>вправе запрашивать у главных распорядителей</w:t>
      </w:r>
      <w:r>
        <w:rPr>
          <w:rFonts w:ascii="Times New Roman" w:hAnsi="Times New Roman"/>
          <w:sz w:val="28"/>
          <w:szCs w:val="28"/>
        </w:rPr>
        <w:t xml:space="preserve"> дополнительную информацию, необходимую для формирования бюджета </w:t>
      </w:r>
      <w:r w:rsidR="00AC35B5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DF8">
        <w:rPr>
          <w:rFonts w:ascii="Times New Roman" w:hAnsi="Times New Roman"/>
          <w:sz w:val="28"/>
          <w:szCs w:val="28"/>
        </w:rPr>
        <w:t>на очередной финансовый год и на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AC7D8E" w:rsidRDefault="00766635" w:rsidP="005B63F0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распорядители обеспечивают уточнение бюджетных данных и представление уточненных документов, в случае их возврата на доработку </w:t>
      </w:r>
      <w:r w:rsidR="00B43045">
        <w:rPr>
          <w:rFonts w:ascii="Times New Roman" w:eastAsia="Times New Roman" w:hAnsi="Times New Roman"/>
          <w:sz w:val="28"/>
          <w:szCs w:val="28"/>
          <w:lang w:eastAsia="ru-RU"/>
        </w:rPr>
        <w:t>Финансовым управление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двух рабочих дней.</w:t>
      </w:r>
    </w:p>
    <w:p w:rsidR="005B63F0" w:rsidRPr="0004082A" w:rsidRDefault="002C51BB" w:rsidP="00687D8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B63F0" w:rsidRPr="0004082A">
        <w:rPr>
          <w:rFonts w:ascii="Times New Roman" w:hAnsi="Times New Roman"/>
          <w:sz w:val="28"/>
          <w:szCs w:val="28"/>
        </w:rPr>
        <w:t xml:space="preserve">. Финансовое управление формирует предельные объемы бюджетных ассигнований на очередной финансовый год и плановый период (далее - предельные объемы бюджетных ассигнований) в общей сумме и направляет их главным распорядителям. </w:t>
      </w:r>
      <w:bookmarkStart w:id="1" w:name="P69"/>
      <w:bookmarkEnd w:id="1"/>
    </w:p>
    <w:p w:rsidR="005B63F0" w:rsidRDefault="005B63F0" w:rsidP="005B63F0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82A">
        <w:rPr>
          <w:rFonts w:ascii="Times New Roman" w:hAnsi="Times New Roman"/>
          <w:sz w:val="28"/>
          <w:szCs w:val="28"/>
        </w:rPr>
        <w:t>Главные распорядители распределяют предельные объемы бюджетных ассигнований по кодам классификации расходов и в установленные сроки направляют в Финансовое управление распределенные предельные объемы бюджетных ассигнований и пояснительную записку по расходам соответствующего главного распорядителя, включаемым в проект решен</w:t>
      </w:r>
      <w:r w:rsidR="00344900" w:rsidRPr="0004082A">
        <w:rPr>
          <w:rFonts w:ascii="Times New Roman" w:hAnsi="Times New Roman"/>
          <w:sz w:val="28"/>
          <w:szCs w:val="28"/>
        </w:rPr>
        <w:t xml:space="preserve">ия о бюджете округа и </w:t>
      </w:r>
      <w:r w:rsidR="00EB296E" w:rsidRPr="0004082A">
        <w:rPr>
          <w:rFonts w:ascii="Times New Roman" w:hAnsi="Times New Roman"/>
          <w:sz w:val="28"/>
          <w:szCs w:val="28"/>
        </w:rPr>
        <w:t>обеспечивающую их защиту</w:t>
      </w:r>
      <w:r w:rsidRPr="0004082A">
        <w:rPr>
          <w:rFonts w:ascii="Times New Roman" w:hAnsi="Times New Roman"/>
          <w:sz w:val="28"/>
          <w:szCs w:val="28"/>
        </w:rPr>
        <w:t xml:space="preserve"> при рассмотрении проекта ре</w:t>
      </w:r>
      <w:r w:rsidR="00AC35B5" w:rsidRPr="0004082A">
        <w:rPr>
          <w:rFonts w:ascii="Times New Roman" w:hAnsi="Times New Roman"/>
          <w:sz w:val="28"/>
          <w:szCs w:val="28"/>
        </w:rPr>
        <w:t>шения</w:t>
      </w:r>
      <w:r w:rsidRPr="0004082A">
        <w:rPr>
          <w:rFonts w:ascii="Times New Roman" w:hAnsi="Times New Roman"/>
          <w:sz w:val="28"/>
          <w:szCs w:val="28"/>
        </w:rPr>
        <w:t xml:space="preserve"> о бюджете округа Собранием депутатов Котласского муниципального округа Архангельской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79FF" w:rsidRPr="00FC3814" w:rsidRDefault="00E279FF" w:rsidP="00FC381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674DE" w:rsidRPr="00FC3814" w:rsidRDefault="00E279FF" w:rsidP="004674D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III. Методика планирования бюджетных ассигнований </w:t>
      </w:r>
      <w:r w:rsidR="00467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составлении проекта </w:t>
      </w:r>
      <w:r w:rsidR="004674DE" w:rsidRPr="00FC3814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</w:t>
      </w:r>
      <w:r w:rsidR="00DD2D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округа</w:t>
      </w:r>
    </w:p>
    <w:p w:rsidR="00E279FF" w:rsidRPr="00FC3814" w:rsidRDefault="00E279FF" w:rsidP="004674D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5370D" w:rsidRPr="00FC3814" w:rsidRDefault="002C51BB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. Бюджетные ассигнования группируются по видам в соответствии с положениями </w:t>
      </w:r>
      <w:hyperlink r:id="rId10">
        <w:r w:rsidR="001F7AB4" w:rsidRPr="001F7AB4">
          <w:rPr>
            <w:rFonts w:ascii="Times New Roman" w:eastAsia="Times New Roman" w:hAnsi="Times New Roman"/>
            <w:sz w:val="28"/>
            <w:szCs w:val="28"/>
            <w:lang w:eastAsia="ru-RU"/>
          </w:rPr>
          <w:t>БК</w:t>
        </w:r>
      </w:hyperlink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РФ. Расчет бюджетных ассигнований производится при определении вида ассигнований для исполнения расходных обязательств (составной части расходного обязательства) в очередном финансовом году и 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плановом периоде и может осуществляться нормативным методом, методом индексации, плановым методом, иным методом.</w:t>
      </w:r>
    </w:p>
    <w:p w:rsidR="0055370D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Нормативный метод расчета бюджетных ассигнований - расчет объемов бюджетных ассигнований на основе нормативов, </w:t>
      </w:r>
      <w:r w:rsidRPr="00236581">
        <w:rPr>
          <w:rFonts w:ascii="Times New Roman" w:eastAsia="Times New Roman" w:hAnsi="Times New Roman"/>
          <w:sz w:val="28"/>
          <w:szCs w:val="28"/>
          <w:lang w:eastAsia="ru-RU"/>
        </w:rPr>
        <w:t>утвержденных</w:t>
      </w:r>
      <w:r w:rsidR="00DD2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769" w:rsidRPr="007E57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и/или</w:t>
      </w:r>
      <w:r w:rsidR="00DD2DE7" w:rsidRPr="007E57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предлагаемых к утверждению</w:t>
      </w:r>
      <w:r w:rsidRPr="007E576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</w:t>
      </w:r>
      <w:r w:rsidRPr="00236581">
        <w:rPr>
          <w:rFonts w:ascii="Times New Roman" w:eastAsia="Times New Roman" w:hAnsi="Times New Roman"/>
          <w:sz w:val="28"/>
          <w:szCs w:val="28"/>
          <w:lang w:eastAsia="ru-RU"/>
        </w:rPr>
        <w:t>етствующим</w:t>
      </w:r>
      <w:r w:rsidR="00DD2D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6581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</w:t>
      </w:r>
      <w:r w:rsidR="00DD2D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65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</w:t>
      </w:r>
      <w:r w:rsidR="006E5C5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D2D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6581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DD2DE7">
        <w:rPr>
          <w:rFonts w:ascii="Times New Roman" w:eastAsia="Times New Roman" w:hAnsi="Times New Roman"/>
          <w:sz w:val="28"/>
          <w:szCs w:val="28"/>
          <w:lang w:eastAsia="ru-RU"/>
        </w:rPr>
        <w:t xml:space="preserve">ами Российской </w:t>
      </w:r>
      <w:r w:rsidR="0027536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Федерации, Архангельской области,  </w:t>
      </w:r>
      <w:r w:rsidR="00236581" w:rsidRPr="00236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DE7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236581" w:rsidRPr="0023658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Pr="002365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370D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Метод индексации расчета бюджетных ассигнований - расчет объемов бюджетных ассигнований путем индексации объемов бюджетных ассигнований текущего финансового года на коэффициент уровня инфляции или иной коэффициент.</w:t>
      </w:r>
    </w:p>
    <w:p w:rsidR="0055370D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Плановый метод расчета бюджетных ассигнований - расчет объемов бюджетных ассигнований в соответствии с показателями, указанными в нормативном правовом акте</w:t>
      </w:r>
      <w:r w:rsidR="007B5FE8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(муниципальные программы Котласского муниципального округа и т.п.)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370D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Иной метод расчета бюджетных ассигнований - расчет объемов бюджетных ассигнований, отличными от нормативного метода, метода индексации и планового метода способами расчета бюджетных ассигнований.</w:t>
      </w:r>
    </w:p>
    <w:p w:rsidR="0055370D" w:rsidRPr="00FC3814" w:rsidRDefault="002C51BB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5370D" w:rsidRPr="00FC38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главные распорядители имеют несколько источников финансирования расходов (федеральный бюджет, областной бюджет, </w:t>
      </w:r>
      <w:r w:rsidR="00FC3814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7B5FE8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55370D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источники), то расходы рассчитываются по каждому источнику отдельно.</w:t>
      </w:r>
    </w:p>
    <w:p w:rsidR="0055370D" w:rsidRPr="00FC3814" w:rsidRDefault="002C51BB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Планирование бюджетных ассигнований на очередной финансовый год и 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период при составлении проекта бюджета </w:t>
      </w:r>
      <w:r w:rsidR="007B5FE8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на основе </w:t>
      </w:r>
      <w:r w:rsidR="00DA5D54">
        <w:rPr>
          <w:rFonts w:ascii="Times New Roman" w:eastAsia="Times New Roman" w:hAnsi="Times New Roman"/>
          <w:sz w:val="28"/>
          <w:szCs w:val="28"/>
          <w:lang w:eastAsia="ru-RU"/>
        </w:rPr>
        <w:t>сценарных</w:t>
      </w:r>
      <w:r w:rsidR="00DA5D54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="00DA5D54">
        <w:rPr>
          <w:rFonts w:ascii="Times New Roman" w:eastAsia="Times New Roman" w:hAnsi="Times New Roman"/>
          <w:sz w:val="28"/>
          <w:szCs w:val="28"/>
          <w:lang w:eastAsia="ru-RU"/>
        </w:rPr>
        <w:t>й и</w:t>
      </w:r>
      <w:r w:rsidR="00DA5D5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на текущий финансовый год</w:t>
      </w:r>
      <w:r w:rsidR="005F752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в сводной бюджетной </w:t>
      </w:r>
      <w:r w:rsidR="00DA5D54">
        <w:rPr>
          <w:rFonts w:ascii="Times New Roman" w:eastAsia="Times New Roman" w:hAnsi="Times New Roman"/>
          <w:sz w:val="28"/>
          <w:szCs w:val="28"/>
          <w:lang w:eastAsia="ru-RU"/>
        </w:rPr>
        <w:t>росписи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7AB4" w:rsidRPr="001F7AB4" w:rsidRDefault="002C51BB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55370D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на очередной финансовый год и</w:t>
      </w:r>
      <w:r w:rsidR="001F7AB4" w:rsidRPr="001F7A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25A0C" w:rsidRP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F7AB4" w:rsidRPr="00625A0C">
        <w:rPr>
          <w:rFonts w:ascii="Times New Roman" w:eastAsia="Times New Roman" w:hAnsi="Times New Roman"/>
          <w:sz w:val="28"/>
          <w:szCs w:val="28"/>
          <w:lang w:eastAsia="ru-RU"/>
        </w:rPr>
        <w:t>плановый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период, определенные в соответствии с пунктом </w:t>
      </w:r>
      <w:r w:rsidR="0055370D" w:rsidRPr="00FC38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E4D5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370D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, корректируются в соответствии со сценарными условиями с учетом уточнения потребности средств, связанной с:</w:t>
      </w:r>
    </w:p>
    <w:p w:rsidR="005D752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прекращением расходных обязательств </w:t>
      </w:r>
      <w:r w:rsidR="007B5FE8">
        <w:rPr>
          <w:rFonts w:ascii="Times New Roman" w:eastAsia="Times New Roman" w:hAnsi="Times New Roman"/>
          <w:sz w:val="28"/>
          <w:szCs w:val="28"/>
          <w:lang w:eastAsia="ru-RU"/>
        </w:rPr>
        <w:t xml:space="preserve">Котласского 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ограниченного срока действия и исключением разовых расходов;</w:t>
      </w:r>
    </w:p>
    <w:p w:rsidR="005D752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2) достижением</w:t>
      </w:r>
      <w:r w:rsidR="007B5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плановых результатов региональных проектов, обеспечивающих достижение целей, показателей и результатов федеральных проектов, входящих в состав национальных проектов;</w:t>
      </w:r>
    </w:p>
    <w:p w:rsidR="005D752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3) достижением установленных показателей оплаты труда отдельных категорий работников согласно указам Президента Российской Федерации;</w:t>
      </w:r>
    </w:p>
    <w:p w:rsidR="005D752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4) индексацией фондов оплаты труда работников 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 xml:space="preserve">Котласского 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, размеров окладов денежного содержания, денежного вознаграждения и до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>лжностных окладов муниципаль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служащих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, лиц, 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замещающих 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5D7521" w:rsidRPr="001F7AB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ые должности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работников 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замещающих должности, не являющиеся должностями 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 xml:space="preserve">Котласского 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7521" w:rsidRPr="00FC3814" w:rsidRDefault="005D752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индексацией расходов на оплату коммунальных услуг, аренду и предоставление мер социальной поддержки, связанных с предоставлением льгот и субсидий населению по оплате жилищно-коммунальных услуг;</w:t>
      </w:r>
    </w:p>
    <w:p w:rsidR="005D7521" w:rsidRPr="00FC3814" w:rsidRDefault="005D752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) изменением минимального размера оплаты труда;</w:t>
      </w:r>
    </w:p>
    <w:p w:rsidR="005D7521" w:rsidRPr="00FC3814" w:rsidRDefault="005D752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) изменением расчетной потребности средств на обслуживание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ного долга в соответствии с контрактами, договорами (соглашениями), определяющими условия привлечения и обслуживания долговых обязательств;</w:t>
      </w:r>
    </w:p>
    <w:p w:rsidR="005D7521" w:rsidRPr="00FC3814" w:rsidRDefault="005D752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) изменением расчетной потребности средств на уплату налогов и сборов в соответствии с законодательством Российской Федерации о налогах и сборах;</w:t>
      </w:r>
    </w:p>
    <w:p w:rsidR="005D7521" w:rsidRPr="00FC3814" w:rsidRDefault="005D752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) изменением расчетной потребности средств</w:t>
      </w:r>
      <w:r w:rsidR="00625A0C" w:rsidRP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25A0C" w:rsidRPr="001F7AB4">
        <w:rPr>
          <w:rFonts w:ascii="Times New Roman" w:eastAsia="Times New Roman" w:hAnsi="Times New Roman"/>
          <w:sz w:val="28"/>
          <w:szCs w:val="28"/>
          <w:lang w:eastAsia="ru-RU"/>
        </w:rPr>
        <w:t>капитальные вложения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390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) изменением расчетной потребности средств по отдельным расходным обязательствам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5D7521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>кой</w:t>
      </w:r>
      <w:r w:rsidR="005F752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Архангельской области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нормативными правовыми актами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="00625A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390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3901" w:rsidRPr="00FC38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) изменением прогнозируемых доходных источников дорожного фонда;</w:t>
      </w:r>
    </w:p>
    <w:p w:rsidR="00A7390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3901" w:rsidRPr="00FC38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) изменением прогнозируемого уровня инфляции (индекса роста потребительских цен);</w:t>
      </w:r>
    </w:p>
    <w:p w:rsidR="00A73901" w:rsidRPr="00FC3814" w:rsidRDefault="001F7AB4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3901" w:rsidRPr="00FC38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) изменением расчетной потребности средств на расходы, в целях софинансирования (финансового обеспечения) которых предоставляются межбюдже</w:t>
      </w:r>
      <w:r w:rsidR="00A73901"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тные трансферты из областного </w:t>
      </w:r>
      <w:r w:rsidRPr="001F7AB4">
        <w:rPr>
          <w:rFonts w:ascii="Times New Roman" w:eastAsia="Times New Roman" w:hAnsi="Times New Roman"/>
          <w:sz w:val="28"/>
          <w:szCs w:val="28"/>
          <w:lang w:eastAsia="ru-RU"/>
        </w:rPr>
        <w:t>бюджета и иные безвозмездные поступления, носящие целевой характер;</w:t>
      </w:r>
    </w:p>
    <w:p w:rsidR="00A73901" w:rsidRPr="00FC3814" w:rsidRDefault="00A7390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принятием новых расходных обязательств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 xml:space="preserve">Котласского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3901" w:rsidRPr="00FC3814" w:rsidRDefault="00A7390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обеспечением поручений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3901" w:rsidRPr="00FC3814" w:rsidRDefault="00A7390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приоритезацией мероприятий, реализуемых в рамках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программ </w:t>
      </w:r>
      <w:r w:rsidR="003E7685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и (или) непрограммных направлений деятельности.</w:t>
      </w:r>
    </w:p>
    <w:p w:rsidR="00A73901" w:rsidRPr="00FC3814" w:rsidRDefault="00A7390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51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6B4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Общий объем расходов бюджета</w:t>
      </w:r>
      <w:r w:rsidR="00F476C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</w:t>
      </w:r>
      <w:r w:rsidR="008E44E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период и распределение предельных объемов бюджетных ассигнований определяется в соответствии с прогнозируемыми объемами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доходов и источников финансирования дефицита бюджета</w:t>
      </w:r>
      <w:r w:rsidR="00F476C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с учетом установленных ограничений по уровням дефицита бюджета </w:t>
      </w:r>
      <w:r w:rsidR="00F476C0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долга </w:t>
      </w:r>
      <w:r w:rsidR="00F476C0">
        <w:rPr>
          <w:rFonts w:ascii="Times New Roman" w:eastAsia="Times New Roman" w:hAnsi="Times New Roman"/>
          <w:sz w:val="28"/>
          <w:szCs w:val="28"/>
          <w:lang w:eastAsia="ru-RU"/>
        </w:rPr>
        <w:t>Котласского</w:t>
      </w: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2" w:name="P148"/>
      <w:bookmarkEnd w:id="2"/>
    </w:p>
    <w:p w:rsidR="00A73901" w:rsidRPr="00FC3814" w:rsidRDefault="00A73901" w:rsidP="00FC3814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51B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6B4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сбалансированности бюджета</w:t>
      </w:r>
      <w:r w:rsidR="00F004DF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корректировка объемов бюджетных ассигнований на очередной финансовый год и </w:t>
      </w:r>
      <w:r w:rsidR="008E44E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с учетом оптимизации (уменьшения) отдельных расходов бюджета</w:t>
      </w:r>
      <w:r w:rsidR="00F004DF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7AB4" w:rsidRPr="001F7AB4" w:rsidRDefault="00A73901" w:rsidP="00AB6B4E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51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B6B4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в части выплат по источникам финансирования дефицита бюджета</w:t>
      </w:r>
      <w:r w:rsidR="00F004DF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операций по управлению остатками средств на едином счете бюджета) планируются на очередной финансовый год и </w:t>
      </w:r>
      <w:r w:rsidR="008E44E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при составлении проекта бюджета</w:t>
      </w:r>
      <w:r w:rsidR="00F004DF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утвержденных бюджетных ассигнований на плановый пе</w:t>
      </w:r>
      <w:r w:rsidR="008E44EC">
        <w:rPr>
          <w:rFonts w:ascii="Times New Roman" w:eastAsia="Times New Roman" w:hAnsi="Times New Roman"/>
          <w:sz w:val="28"/>
          <w:szCs w:val="28"/>
          <w:lang w:eastAsia="ru-RU"/>
        </w:rPr>
        <w:t xml:space="preserve">риод, предусмотренных </w:t>
      </w:r>
      <w:r w:rsidR="001F7AB4" w:rsidRPr="001F7AB4">
        <w:rPr>
          <w:rFonts w:ascii="Times New Roman" w:eastAsia="Times New Roman" w:hAnsi="Times New Roman"/>
          <w:sz w:val="28"/>
          <w:szCs w:val="28"/>
          <w:lang w:eastAsia="ru-RU"/>
        </w:rPr>
        <w:t>сводной бюджетной росписью, в соответствии с контрактами, договорами (соглашениями), определяющими условия погашения долговых обязательств, а также с учетом планируемых к принятию или изменению долговых обязательств.</w:t>
      </w:r>
    </w:p>
    <w:sectPr w:rsidR="001F7AB4" w:rsidRPr="001F7AB4" w:rsidSect="00073D6A">
      <w:headerReference w:type="even" r:id="rId11"/>
      <w:headerReference w:type="default" r:id="rId12"/>
      <w:headerReference w:type="first" r:id="rId13"/>
      <w:pgSz w:w="11906" w:h="16838"/>
      <w:pgMar w:top="567" w:right="851" w:bottom="851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54" w:rsidRDefault="004A0754" w:rsidP="00D729AA">
      <w:pPr>
        <w:spacing w:line="240" w:lineRule="auto"/>
      </w:pPr>
      <w:r>
        <w:separator/>
      </w:r>
    </w:p>
  </w:endnote>
  <w:endnote w:type="continuationSeparator" w:id="0">
    <w:p w:rsidR="004A0754" w:rsidRDefault="004A0754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54" w:rsidRDefault="004A0754" w:rsidP="00D729AA">
      <w:pPr>
        <w:spacing w:line="240" w:lineRule="auto"/>
      </w:pPr>
      <w:r>
        <w:separator/>
      </w:r>
    </w:p>
  </w:footnote>
  <w:footnote w:type="continuationSeparator" w:id="0">
    <w:p w:rsidR="004A0754" w:rsidRDefault="004A0754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00" w:rsidRDefault="00D55613" w:rsidP="009D2AF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B350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B3500" w:rsidRDefault="003B35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00" w:rsidRDefault="00D55613" w:rsidP="009D2AF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B350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F5FAE">
      <w:rPr>
        <w:rStyle w:val="af3"/>
        <w:noProof/>
      </w:rPr>
      <w:t>2</w:t>
    </w:r>
    <w:r>
      <w:rPr>
        <w:rStyle w:val="af3"/>
      </w:rPr>
      <w:fldChar w:fldCharType="end"/>
    </w:r>
  </w:p>
  <w:p w:rsidR="003B3500" w:rsidRDefault="003B3500">
    <w:pPr>
      <w:pStyle w:val="a7"/>
      <w:jc w:val="center"/>
    </w:pPr>
  </w:p>
  <w:p w:rsidR="003B3500" w:rsidRDefault="003B350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00" w:rsidRPr="00E62D69" w:rsidRDefault="003B3500" w:rsidP="00E62D69">
    <w:pPr>
      <w:pStyle w:val="a7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F2C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E66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140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04F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986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FEB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0C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521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46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A4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06FF0"/>
    <w:multiLevelType w:val="hybridMultilevel"/>
    <w:tmpl w:val="DAFEDDDA"/>
    <w:lvl w:ilvl="0" w:tplc="22125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2527734"/>
    <w:multiLevelType w:val="hybridMultilevel"/>
    <w:tmpl w:val="811238FA"/>
    <w:lvl w:ilvl="0" w:tplc="D56AD4BA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35B1176B"/>
    <w:multiLevelType w:val="hybridMultilevel"/>
    <w:tmpl w:val="B16E588A"/>
    <w:lvl w:ilvl="0" w:tplc="4B8A40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78AB7D2E"/>
    <w:multiLevelType w:val="hybridMultilevel"/>
    <w:tmpl w:val="B7222F98"/>
    <w:lvl w:ilvl="0" w:tplc="96360D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D60"/>
    <w:rsid w:val="00001830"/>
    <w:rsid w:val="000037DA"/>
    <w:rsid w:val="00005EF0"/>
    <w:rsid w:val="0000639E"/>
    <w:rsid w:val="000101A8"/>
    <w:rsid w:val="0001104D"/>
    <w:rsid w:val="00011077"/>
    <w:rsid w:val="00013A58"/>
    <w:rsid w:val="0002021D"/>
    <w:rsid w:val="000235CE"/>
    <w:rsid w:val="0002655D"/>
    <w:rsid w:val="00026664"/>
    <w:rsid w:val="0002788D"/>
    <w:rsid w:val="00032860"/>
    <w:rsid w:val="00033128"/>
    <w:rsid w:val="000334A5"/>
    <w:rsid w:val="00034F4C"/>
    <w:rsid w:val="00035B69"/>
    <w:rsid w:val="00036D9C"/>
    <w:rsid w:val="00037A92"/>
    <w:rsid w:val="0004082A"/>
    <w:rsid w:val="000441C5"/>
    <w:rsid w:val="00045B13"/>
    <w:rsid w:val="000515FF"/>
    <w:rsid w:val="000564C7"/>
    <w:rsid w:val="00061B91"/>
    <w:rsid w:val="000651B0"/>
    <w:rsid w:val="00065BD2"/>
    <w:rsid w:val="00072D20"/>
    <w:rsid w:val="00073D6A"/>
    <w:rsid w:val="000754EE"/>
    <w:rsid w:val="00080E18"/>
    <w:rsid w:val="0008150C"/>
    <w:rsid w:val="000835B3"/>
    <w:rsid w:val="00085BF5"/>
    <w:rsid w:val="000875EC"/>
    <w:rsid w:val="000938D7"/>
    <w:rsid w:val="00093C2E"/>
    <w:rsid w:val="0009671C"/>
    <w:rsid w:val="000A4BA8"/>
    <w:rsid w:val="000A4C79"/>
    <w:rsid w:val="000B6B53"/>
    <w:rsid w:val="000C1E89"/>
    <w:rsid w:val="000E06BA"/>
    <w:rsid w:val="000E0C93"/>
    <w:rsid w:val="000F0D60"/>
    <w:rsid w:val="000F13EE"/>
    <w:rsid w:val="000F5B3F"/>
    <w:rsid w:val="000F66AB"/>
    <w:rsid w:val="000F695B"/>
    <w:rsid w:val="000F6CD7"/>
    <w:rsid w:val="00101C63"/>
    <w:rsid w:val="0010603E"/>
    <w:rsid w:val="0011146B"/>
    <w:rsid w:val="00112896"/>
    <w:rsid w:val="00113509"/>
    <w:rsid w:val="001147A0"/>
    <w:rsid w:val="00121E35"/>
    <w:rsid w:val="00131DF2"/>
    <w:rsid w:val="001347FC"/>
    <w:rsid w:val="00140192"/>
    <w:rsid w:val="00150223"/>
    <w:rsid w:val="00151243"/>
    <w:rsid w:val="0015262A"/>
    <w:rsid w:val="0015336E"/>
    <w:rsid w:val="00153AEF"/>
    <w:rsid w:val="001566AB"/>
    <w:rsid w:val="001575FE"/>
    <w:rsid w:val="00160AFF"/>
    <w:rsid w:val="001662AF"/>
    <w:rsid w:val="001740BC"/>
    <w:rsid w:val="00174498"/>
    <w:rsid w:val="001773C0"/>
    <w:rsid w:val="00177965"/>
    <w:rsid w:val="00184B57"/>
    <w:rsid w:val="00187C89"/>
    <w:rsid w:val="00191EB4"/>
    <w:rsid w:val="00194F51"/>
    <w:rsid w:val="00195B96"/>
    <w:rsid w:val="0019707C"/>
    <w:rsid w:val="001A2C65"/>
    <w:rsid w:val="001A2F8F"/>
    <w:rsid w:val="001A3931"/>
    <w:rsid w:val="001A3AAC"/>
    <w:rsid w:val="001A424B"/>
    <w:rsid w:val="001B07ED"/>
    <w:rsid w:val="001B16ED"/>
    <w:rsid w:val="001B2F9F"/>
    <w:rsid w:val="001B7FF8"/>
    <w:rsid w:val="001C1F7F"/>
    <w:rsid w:val="001C31F7"/>
    <w:rsid w:val="001C4D89"/>
    <w:rsid w:val="001D262C"/>
    <w:rsid w:val="001D2BD9"/>
    <w:rsid w:val="001D56FE"/>
    <w:rsid w:val="001E03D3"/>
    <w:rsid w:val="001E6E93"/>
    <w:rsid w:val="001E7AC9"/>
    <w:rsid w:val="001E7CEC"/>
    <w:rsid w:val="001F21AA"/>
    <w:rsid w:val="001F3CBA"/>
    <w:rsid w:val="001F4702"/>
    <w:rsid w:val="001F6DA6"/>
    <w:rsid w:val="001F7AB4"/>
    <w:rsid w:val="00205CBC"/>
    <w:rsid w:val="00212D25"/>
    <w:rsid w:val="00215D60"/>
    <w:rsid w:val="00217436"/>
    <w:rsid w:val="002210BC"/>
    <w:rsid w:val="002220DB"/>
    <w:rsid w:val="0022341B"/>
    <w:rsid w:val="00232CC2"/>
    <w:rsid w:val="00236581"/>
    <w:rsid w:val="00236696"/>
    <w:rsid w:val="00241B10"/>
    <w:rsid w:val="0024327D"/>
    <w:rsid w:val="00243A97"/>
    <w:rsid w:val="00243CB9"/>
    <w:rsid w:val="00244786"/>
    <w:rsid w:val="00244EB3"/>
    <w:rsid w:val="00251C03"/>
    <w:rsid w:val="00252AED"/>
    <w:rsid w:val="002602C4"/>
    <w:rsid w:val="002627B6"/>
    <w:rsid w:val="00271201"/>
    <w:rsid w:val="002727C6"/>
    <w:rsid w:val="0027536D"/>
    <w:rsid w:val="00281C02"/>
    <w:rsid w:val="00292C3D"/>
    <w:rsid w:val="00293060"/>
    <w:rsid w:val="00297D07"/>
    <w:rsid w:val="002A1995"/>
    <w:rsid w:val="002A20F3"/>
    <w:rsid w:val="002B0B90"/>
    <w:rsid w:val="002B1130"/>
    <w:rsid w:val="002B347F"/>
    <w:rsid w:val="002B714B"/>
    <w:rsid w:val="002C4B84"/>
    <w:rsid w:val="002C51BB"/>
    <w:rsid w:val="002C6E58"/>
    <w:rsid w:val="002D06A3"/>
    <w:rsid w:val="002D428C"/>
    <w:rsid w:val="002E0B61"/>
    <w:rsid w:val="002E19B0"/>
    <w:rsid w:val="002E3982"/>
    <w:rsid w:val="002E6625"/>
    <w:rsid w:val="002E7E20"/>
    <w:rsid w:val="002F09D7"/>
    <w:rsid w:val="002F4BAA"/>
    <w:rsid w:val="002F60AE"/>
    <w:rsid w:val="002F6F92"/>
    <w:rsid w:val="002F7A7F"/>
    <w:rsid w:val="00300AB5"/>
    <w:rsid w:val="00301648"/>
    <w:rsid w:val="003027C8"/>
    <w:rsid w:val="003032FA"/>
    <w:rsid w:val="00305265"/>
    <w:rsid w:val="0031456A"/>
    <w:rsid w:val="003226A2"/>
    <w:rsid w:val="00325AEA"/>
    <w:rsid w:val="00331AED"/>
    <w:rsid w:val="00333413"/>
    <w:rsid w:val="00334A54"/>
    <w:rsid w:val="0033587D"/>
    <w:rsid w:val="00335D95"/>
    <w:rsid w:val="00343218"/>
    <w:rsid w:val="00344900"/>
    <w:rsid w:val="003456F5"/>
    <w:rsid w:val="00345898"/>
    <w:rsid w:val="00345B1D"/>
    <w:rsid w:val="00345B25"/>
    <w:rsid w:val="00351B3B"/>
    <w:rsid w:val="00352371"/>
    <w:rsid w:val="00353AE8"/>
    <w:rsid w:val="00353EDE"/>
    <w:rsid w:val="00362DDC"/>
    <w:rsid w:val="003659D9"/>
    <w:rsid w:val="00366970"/>
    <w:rsid w:val="0037160B"/>
    <w:rsid w:val="0037724A"/>
    <w:rsid w:val="00382350"/>
    <w:rsid w:val="003827DC"/>
    <w:rsid w:val="00383546"/>
    <w:rsid w:val="00384E08"/>
    <w:rsid w:val="00385FE9"/>
    <w:rsid w:val="00390167"/>
    <w:rsid w:val="0039413B"/>
    <w:rsid w:val="0039630B"/>
    <w:rsid w:val="003A0C65"/>
    <w:rsid w:val="003A59E4"/>
    <w:rsid w:val="003A7AB5"/>
    <w:rsid w:val="003A7C83"/>
    <w:rsid w:val="003B3500"/>
    <w:rsid w:val="003B4489"/>
    <w:rsid w:val="003B5F21"/>
    <w:rsid w:val="003B5F7C"/>
    <w:rsid w:val="003B624A"/>
    <w:rsid w:val="003C0260"/>
    <w:rsid w:val="003C21BC"/>
    <w:rsid w:val="003C2CDF"/>
    <w:rsid w:val="003D04C9"/>
    <w:rsid w:val="003D1D7B"/>
    <w:rsid w:val="003D2A78"/>
    <w:rsid w:val="003D3CFA"/>
    <w:rsid w:val="003D7192"/>
    <w:rsid w:val="003E34F4"/>
    <w:rsid w:val="003E53BB"/>
    <w:rsid w:val="003E6073"/>
    <w:rsid w:val="003E6B02"/>
    <w:rsid w:val="003E7685"/>
    <w:rsid w:val="003E79D0"/>
    <w:rsid w:val="003F1512"/>
    <w:rsid w:val="003F29B9"/>
    <w:rsid w:val="003F2BD9"/>
    <w:rsid w:val="003F42E1"/>
    <w:rsid w:val="004100AF"/>
    <w:rsid w:val="00412DAA"/>
    <w:rsid w:val="00416112"/>
    <w:rsid w:val="00421AC6"/>
    <w:rsid w:val="00422F34"/>
    <w:rsid w:val="0042703D"/>
    <w:rsid w:val="00427CE0"/>
    <w:rsid w:val="00427CF1"/>
    <w:rsid w:val="00431657"/>
    <w:rsid w:val="00431C69"/>
    <w:rsid w:val="00433573"/>
    <w:rsid w:val="00434166"/>
    <w:rsid w:val="00435A87"/>
    <w:rsid w:val="00435F97"/>
    <w:rsid w:val="004401CE"/>
    <w:rsid w:val="00442ED7"/>
    <w:rsid w:val="00450B4C"/>
    <w:rsid w:val="00451823"/>
    <w:rsid w:val="004532DB"/>
    <w:rsid w:val="0045678B"/>
    <w:rsid w:val="0046153E"/>
    <w:rsid w:val="00461FC5"/>
    <w:rsid w:val="0046294D"/>
    <w:rsid w:val="004674DE"/>
    <w:rsid w:val="00473099"/>
    <w:rsid w:val="00476E43"/>
    <w:rsid w:val="00483A42"/>
    <w:rsid w:val="0048680D"/>
    <w:rsid w:val="004877BA"/>
    <w:rsid w:val="004907F1"/>
    <w:rsid w:val="00492B34"/>
    <w:rsid w:val="00494DF9"/>
    <w:rsid w:val="00496A62"/>
    <w:rsid w:val="00496E1D"/>
    <w:rsid w:val="0049710D"/>
    <w:rsid w:val="004A0754"/>
    <w:rsid w:val="004A23F7"/>
    <w:rsid w:val="004A25E4"/>
    <w:rsid w:val="004A5F24"/>
    <w:rsid w:val="004A6E93"/>
    <w:rsid w:val="004B109D"/>
    <w:rsid w:val="004B191A"/>
    <w:rsid w:val="004B2563"/>
    <w:rsid w:val="004B77F2"/>
    <w:rsid w:val="004C0A80"/>
    <w:rsid w:val="004C1A87"/>
    <w:rsid w:val="004C2B9E"/>
    <w:rsid w:val="004C374F"/>
    <w:rsid w:val="004D1047"/>
    <w:rsid w:val="004D15F8"/>
    <w:rsid w:val="004D1D6E"/>
    <w:rsid w:val="004D3CF8"/>
    <w:rsid w:val="004D628D"/>
    <w:rsid w:val="004E0814"/>
    <w:rsid w:val="004E08B2"/>
    <w:rsid w:val="004E27DE"/>
    <w:rsid w:val="004E2A53"/>
    <w:rsid w:val="004E469D"/>
    <w:rsid w:val="004E58A4"/>
    <w:rsid w:val="004F0C2F"/>
    <w:rsid w:val="004F1955"/>
    <w:rsid w:val="004F273F"/>
    <w:rsid w:val="004F2874"/>
    <w:rsid w:val="004F39D2"/>
    <w:rsid w:val="004F54D5"/>
    <w:rsid w:val="005008F6"/>
    <w:rsid w:val="00502A5F"/>
    <w:rsid w:val="00510296"/>
    <w:rsid w:val="00512A42"/>
    <w:rsid w:val="005149A5"/>
    <w:rsid w:val="005222D9"/>
    <w:rsid w:val="0052360F"/>
    <w:rsid w:val="00524539"/>
    <w:rsid w:val="005249FA"/>
    <w:rsid w:val="00525E30"/>
    <w:rsid w:val="00533983"/>
    <w:rsid w:val="00542472"/>
    <w:rsid w:val="005443AE"/>
    <w:rsid w:val="005451C3"/>
    <w:rsid w:val="0055239A"/>
    <w:rsid w:val="00553357"/>
    <w:rsid w:val="0055370D"/>
    <w:rsid w:val="00554FCB"/>
    <w:rsid w:val="005565F9"/>
    <w:rsid w:val="005616CA"/>
    <w:rsid w:val="005627ED"/>
    <w:rsid w:val="00562B04"/>
    <w:rsid w:val="005668CE"/>
    <w:rsid w:val="0056739B"/>
    <w:rsid w:val="00570D4B"/>
    <w:rsid w:val="005713E0"/>
    <w:rsid w:val="005714A1"/>
    <w:rsid w:val="00572DC5"/>
    <w:rsid w:val="005737BB"/>
    <w:rsid w:val="005737FC"/>
    <w:rsid w:val="00574F3E"/>
    <w:rsid w:val="005750EE"/>
    <w:rsid w:val="005769B3"/>
    <w:rsid w:val="005819DB"/>
    <w:rsid w:val="00587FBD"/>
    <w:rsid w:val="005915A0"/>
    <w:rsid w:val="00592B54"/>
    <w:rsid w:val="005930B3"/>
    <w:rsid w:val="005931AB"/>
    <w:rsid w:val="00594052"/>
    <w:rsid w:val="00595463"/>
    <w:rsid w:val="00596034"/>
    <w:rsid w:val="005A1BAF"/>
    <w:rsid w:val="005A2981"/>
    <w:rsid w:val="005A6737"/>
    <w:rsid w:val="005B63F0"/>
    <w:rsid w:val="005C04B3"/>
    <w:rsid w:val="005C0F78"/>
    <w:rsid w:val="005C2B85"/>
    <w:rsid w:val="005C33DF"/>
    <w:rsid w:val="005C7D7D"/>
    <w:rsid w:val="005D1264"/>
    <w:rsid w:val="005D3242"/>
    <w:rsid w:val="005D67CF"/>
    <w:rsid w:val="005D7521"/>
    <w:rsid w:val="005D7CC9"/>
    <w:rsid w:val="005E1291"/>
    <w:rsid w:val="005E12AA"/>
    <w:rsid w:val="005E2032"/>
    <w:rsid w:val="005E5834"/>
    <w:rsid w:val="005F1FC8"/>
    <w:rsid w:val="005F7523"/>
    <w:rsid w:val="005F7C6D"/>
    <w:rsid w:val="006015F1"/>
    <w:rsid w:val="006050DD"/>
    <w:rsid w:val="0061372F"/>
    <w:rsid w:val="00613C1F"/>
    <w:rsid w:val="0062071C"/>
    <w:rsid w:val="00620D15"/>
    <w:rsid w:val="006244BC"/>
    <w:rsid w:val="00624F0D"/>
    <w:rsid w:val="00625A0C"/>
    <w:rsid w:val="00626423"/>
    <w:rsid w:val="00626BD5"/>
    <w:rsid w:val="006273E7"/>
    <w:rsid w:val="006328D4"/>
    <w:rsid w:val="00636BCE"/>
    <w:rsid w:val="0064179E"/>
    <w:rsid w:val="0064206C"/>
    <w:rsid w:val="0064343A"/>
    <w:rsid w:val="00643718"/>
    <w:rsid w:val="00644534"/>
    <w:rsid w:val="00650122"/>
    <w:rsid w:val="006527D9"/>
    <w:rsid w:val="00657F94"/>
    <w:rsid w:val="00661621"/>
    <w:rsid w:val="00665CDF"/>
    <w:rsid w:val="00666769"/>
    <w:rsid w:val="0067057D"/>
    <w:rsid w:val="0067063E"/>
    <w:rsid w:val="00676480"/>
    <w:rsid w:val="00680A52"/>
    <w:rsid w:val="006844E3"/>
    <w:rsid w:val="0068520C"/>
    <w:rsid w:val="00685921"/>
    <w:rsid w:val="00687D88"/>
    <w:rsid w:val="0069350F"/>
    <w:rsid w:val="006936E3"/>
    <w:rsid w:val="0069516B"/>
    <w:rsid w:val="006A11FE"/>
    <w:rsid w:val="006A4218"/>
    <w:rsid w:val="006A6A28"/>
    <w:rsid w:val="006A706C"/>
    <w:rsid w:val="006B2FF5"/>
    <w:rsid w:val="006B7B68"/>
    <w:rsid w:val="006B7E49"/>
    <w:rsid w:val="006C15D9"/>
    <w:rsid w:val="006C3CE0"/>
    <w:rsid w:val="006C41DF"/>
    <w:rsid w:val="006C7CCB"/>
    <w:rsid w:val="006D1C26"/>
    <w:rsid w:val="006D630E"/>
    <w:rsid w:val="006E3DDF"/>
    <w:rsid w:val="006E5C50"/>
    <w:rsid w:val="006E656C"/>
    <w:rsid w:val="006E6D98"/>
    <w:rsid w:val="006E70E5"/>
    <w:rsid w:val="006E73C1"/>
    <w:rsid w:val="007016B2"/>
    <w:rsid w:val="00704AA0"/>
    <w:rsid w:val="00704D30"/>
    <w:rsid w:val="00704DE2"/>
    <w:rsid w:val="00705014"/>
    <w:rsid w:val="00705C80"/>
    <w:rsid w:val="00715809"/>
    <w:rsid w:val="007209E1"/>
    <w:rsid w:val="007212B2"/>
    <w:rsid w:val="00727550"/>
    <w:rsid w:val="0073582A"/>
    <w:rsid w:val="007509DD"/>
    <w:rsid w:val="00756F93"/>
    <w:rsid w:val="00762E88"/>
    <w:rsid w:val="00763BE8"/>
    <w:rsid w:val="007648D1"/>
    <w:rsid w:val="00764F77"/>
    <w:rsid w:val="00766635"/>
    <w:rsid w:val="0076734D"/>
    <w:rsid w:val="00767C5B"/>
    <w:rsid w:val="00771874"/>
    <w:rsid w:val="007719BB"/>
    <w:rsid w:val="00773C32"/>
    <w:rsid w:val="0077542F"/>
    <w:rsid w:val="00776664"/>
    <w:rsid w:val="00781CCC"/>
    <w:rsid w:val="007820C9"/>
    <w:rsid w:val="00783432"/>
    <w:rsid w:val="00783E30"/>
    <w:rsid w:val="00794AA4"/>
    <w:rsid w:val="007979C0"/>
    <w:rsid w:val="007A02F6"/>
    <w:rsid w:val="007A130E"/>
    <w:rsid w:val="007A1C34"/>
    <w:rsid w:val="007A3960"/>
    <w:rsid w:val="007A4055"/>
    <w:rsid w:val="007A52AB"/>
    <w:rsid w:val="007B1634"/>
    <w:rsid w:val="007B30BB"/>
    <w:rsid w:val="007B4649"/>
    <w:rsid w:val="007B48F0"/>
    <w:rsid w:val="007B5599"/>
    <w:rsid w:val="007B5A45"/>
    <w:rsid w:val="007B5FE8"/>
    <w:rsid w:val="007B653D"/>
    <w:rsid w:val="007B67BF"/>
    <w:rsid w:val="007D00C3"/>
    <w:rsid w:val="007D6DCE"/>
    <w:rsid w:val="007E1255"/>
    <w:rsid w:val="007E2929"/>
    <w:rsid w:val="007E4015"/>
    <w:rsid w:val="007E411F"/>
    <w:rsid w:val="007E42FE"/>
    <w:rsid w:val="007E4F2B"/>
    <w:rsid w:val="007E5769"/>
    <w:rsid w:val="007E7165"/>
    <w:rsid w:val="007E7939"/>
    <w:rsid w:val="007F368C"/>
    <w:rsid w:val="007F3E6E"/>
    <w:rsid w:val="007F6F0D"/>
    <w:rsid w:val="0080053B"/>
    <w:rsid w:val="008009B5"/>
    <w:rsid w:val="00801281"/>
    <w:rsid w:val="008019DA"/>
    <w:rsid w:val="008048CA"/>
    <w:rsid w:val="008072A0"/>
    <w:rsid w:val="00813FC1"/>
    <w:rsid w:val="008142A8"/>
    <w:rsid w:val="008175F7"/>
    <w:rsid w:val="00817BC4"/>
    <w:rsid w:val="00822129"/>
    <w:rsid w:val="008245BC"/>
    <w:rsid w:val="008253F3"/>
    <w:rsid w:val="00825F1D"/>
    <w:rsid w:val="00830BC5"/>
    <w:rsid w:val="008356AD"/>
    <w:rsid w:val="008369BE"/>
    <w:rsid w:val="0083757F"/>
    <w:rsid w:val="00837B95"/>
    <w:rsid w:val="00837FE5"/>
    <w:rsid w:val="00842E6A"/>
    <w:rsid w:val="00846EC1"/>
    <w:rsid w:val="0084759B"/>
    <w:rsid w:val="008563ED"/>
    <w:rsid w:val="00857958"/>
    <w:rsid w:val="00860051"/>
    <w:rsid w:val="008603A7"/>
    <w:rsid w:val="00864056"/>
    <w:rsid w:val="0086484C"/>
    <w:rsid w:val="00867059"/>
    <w:rsid w:val="008704FF"/>
    <w:rsid w:val="00877E2F"/>
    <w:rsid w:val="00883DEA"/>
    <w:rsid w:val="00886D32"/>
    <w:rsid w:val="00886F14"/>
    <w:rsid w:val="00892F4D"/>
    <w:rsid w:val="008A1E97"/>
    <w:rsid w:val="008A5B6C"/>
    <w:rsid w:val="008A5E07"/>
    <w:rsid w:val="008A62BB"/>
    <w:rsid w:val="008B02CE"/>
    <w:rsid w:val="008B2566"/>
    <w:rsid w:val="008B3573"/>
    <w:rsid w:val="008B4441"/>
    <w:rsid w:val="008B4D1E"/>
    <w:rsid w:val="008B6770"/>
    <w:rsid w:val="008C2127"/>
    <w:rsid w:val="008C598A"/>
    <w:rsid w:val="008D07A7"/>
    <w:rsid w:val="008D2668"/>
    <w:rsid w:val="008D5752"/>
    <w:rsid w:val="008D74AE"/>
    <w:rsid w:val="008E44EC"/>
    <w:rsid w:val="008E4665"/>
    <w:rsid w:val="008E60FA"/>
    <w:rsid w:val="008F3037"/>
    <w:rsid w:val="008F3A6A"/>
    <w:rsid w:val="008F6466"/>
    <w:rsid w:val="008F78F3"/>
    <w:rsid w:val="00901157"/>
    <w:rsid w:val="0090345B"/>
    <w:rsid w:val="0090356E"/>
    <w:rsid w:val="0090393F"/>
    <w:rsid w:val="00910038"/>
    <w:rsid w:val="00910C4A"/>
    <w:rsid w:val="00916A31"/>
    <w:rsid w:val="00921210"/>
    <w:rsid w:val="00925187"/>
    <w:rsid w:val="00931AC5"/>
    <w:rsid w:val="00934EE8"/>
    <w:rsid w:val="009438E5"/>
    <w:rsid w:val="009500B4"/>
    <w:rsid w:val="00953AB4"/>
    <w:rsid w:val="00953FF3"/>
    <w:rsid w:val="009547E9"/>
    <w:rsid w:val="00957AD6"/>
    <w:rsid w:val="009634D0"/>
    <w:rsid w:val="00965615"/>
    <w:rsid w:val="00971C73"/>
    <w:rsid w:val="009772E5"/>
    <w:rsid w:val="00981701"/>
    <w:rsid w:val="00982C69"/>
    <w:rsid w:val="00982D79"/>
    <w:rsid w:val="00982F25"/>
    <w:rsid w:val="00990856"/>
    <w:rsid w:val="00990DF1"/>
    <w:rsid w:val="00994FFF"/>
    <w:rsid w:val="00995E5A"/>
    <w:rsid w:val="009963B6"/>
    <w:rsid w:val="009A2B31"/>
    <w:rsid w:val="009A7908"/>
    <w:rsid w:val="009B013B"/>
    <w:rsid w:val="009B070E"/>
    <w:rsid w:val="009B0D03"/>
    <w:rsid w:val="009B6AFD"/>
    <w:rsid w:val="009C20EE"/>
    <w:rsid w:val="009C39A0"/>
    <w:rsid w:val="009C78F7"/>
    <w:rsid w:val="009D2AFD"/>
    <w:rsid w:val="009D2BEC"/>
    <w:rsid w:val="009E0D39"/>
    <w:rsid w:val="009E12F4"/>
    <w:rsid w:val="009E1494"/>
    <w:rsid w:val="009E409A"/>
    <w:rsid w:val="009E753C"/>
    <w:rsid w:val="009E770E"/>
    <w:rsid w:val="009F0433"/>
    <w:rsid w:val="009F371C"/>
    <w:rsid w:val="009F41F2"/>
    <w:rsid w:val="00A02EEE"/>
    <w:rsid w:val="00A0506E"/>
    <w:rsid w:val="00A06A27"/>
    <w:rsid w:val="00A073B5"/>
    <w:rsid w:val="00A11FE5"/>
    <w:rsid w:val="00A13F6E"/>
    <w:rsid w:val="00A14789"/>
    <w:rsid w:val="00A17877"/>
    <w:rsid w:val="00A20EA4"/>
    <w:rsid w:val="00A22D0B"/>
    <w:rsid w:val="00A23203"/>
    <w:rsid w:val="00A23627"/>
    <w:rsid w:val="00A23AB0"/>
    <w:rsid w:val="00A27287"/>
    <w:rsid w:val="00A309C2"/>
    <w:rsid w:val="00A3240D"/>
    <w:rsid w:val="00A3766B"/>
    <w:rsid w:val="00A37759"/>
    <w:rsid w:val="00A403A4"/>
    <w:rsid w:val="00A404FE"/>
    <w:rsid w:val="00A41534"/>
    <w:rsid w:val="00A447E0"/>
    <w:rsid w:val="00A458D7"/>
    <w:rsid w:val="00A47546"/>
    <w:rsid w:val="00A518C0"/>
    <w:rsid w:val="00A51ABE"/>
    <w:rsid w:val="00A51B97"/>
    <w:rsid w:val="00A5332C"/>
    <w:rsid w:val="00A54179"/>
    <w:rsid w:val="00A66E88"/>
    <w:rsid w:val="00A678E1"/>
    <w:rsid w:val="00A67DD5"/>
    <w:rsid w:val="00A73901"/>
    <w:rsid w:val="00A81636"/>
    <w:rsid w:val="00A83357"/>
    <w:rsid w:val="00A8428D"/>
    <w:rsid w:val="00A848ED"/>
    <w:rsid w:val="00A85354"/>
    <w:rsid w:val="00A85B1F"/>
    <w:rsid w:val="00A85DFE"/>
    <w:rsid w:val="00A86805"/>
    <w:rsid w:val="00A879F6"/>
    <w:rsid w:val="00A91051"/>
    <w:rsid w:val="00A93385"/>
    <w:rsid w:val="00A9735B"/>
    <w:rsid w:val="00AA0F1F"/>
    <w:rsid w:val="00AA1C48"/>
    <w:rsid w:val="00AA1D54"/>
    <w:rsid w:val="00AA32C2"/>
    <w:rsid w:val="00AA5B79"/>
    <w:rsid w:val="00AB260A"/>
    <w:rsid w:val="00AB3756"/>
    <w:rsid w:val="00AB41D7"/>
    <w:rsid w:val="00AB594B"/>
    <w:rsid w:val="00AB6B4E"/>
    <w:rsid w:val="00AB6D40"/>
    <w:rsid w:val="00AB765C"/>
    <w:rsid w:val="00AC35B5"/>
    <w:rsid w:val="00AC508B"/>
    <w:rsid w:val="00AC7D8E"/>
    <w:rsid w:val="00AD61FA"/>
    <w:rsid w:val="00AD6FD5"/>
    <w:rsid w:val="00AE16A1"/>
    <w:rsid w:val="00AE1F33"/>
    <w:rsid w:val="00AE32B1"/>
    <w:rsid w:val="00AF0F2F"/>
    <w:rsid w:val="00B0083B"/>
    <w:rsid w:val="00B028F4"/>
    <w:rsid w:val="00B03A3B"/>
    <w:rsid w:val="00B04492"/>
    <w:rsid w:val="00B07C2B"/>
    <w:rsid w:val="00B1449D"/>
    <w:rsid w:val="00B2234F"/>
    <w:rsid w:val="00B27315"/>
    <w:rsid w:val="00B30283"/>
    <w:rsid w:val="00B304BD"/>
    <w:rsid w:val="00B30A4C"/>
    <w:rsid w:val="00B33C67"/>
    <w:rsid w:val="00B37DE2"/>
    <w:rsid w:val="00B41343"/>
    <w:rsid w:val="00B41BE0"/>
    <w:rsid w:val="00B43045"/>
    <w:rsid w:val="00B4307C"/>
    <w:rsid w:val="00B457D7"/>
    <w:rsid w:val="00B46F07"/>
    <w:rsid w:val="00B508BF"/>
    <w:rsid w:val="00B52CB7"/>
    <w:rsid w:val="00B55083"/>
    <w:rsid w:val="00B55645"/>
    <w:rsid w:val="00B601DA"/>
    <w:rsid w:val="00B624F1"/>
    <w:rsid w:val="00B6372B"/>
    <w:rsid w:val="00B645F0"/>
    <w:rsid w:val="00B66624"/>
    <w:rsid w:val="00B729F8"/>
    <w:rsid w:val="00B755F0"/>
    <w:rsid w:val="00B76149"/>
    <w:rsid w:val="00B76FCD"/>
    <w:rsid w:val="00B80B40"/>
    <w:rsid w:val="00B852F7"/>
    <w:rsid w:val="00B868E8"/>
    <w:rsid w:val="00B94111"/>
    <w:rsid w:val="00B97596"/>
    <w:rsid w:val="00BA02CE"/>
    <w:rsid w:val="00BA5553"/>
    <w:rsid w:val="00BA6F9E"/>
    <w:rsid w:val="00BB01AA"/>
    <w:rsid w:val="00BB3358"/>
    <w:rsid w:val="00BB5597"/>
    <w:rsid w:val="00BB7CBA"/>
    <w:rsid w:val="00BC2911"/>
    <w:rsid w:val="00BC41AD"/>
    <w:rsid w:val="00BC491E"/>
    <w:rsid w:val="00BC52BB"/>
    <w:rsid w:val="00BC5C01"/>
    <w:rsid w:val="00BC6583"/>
    <w:rsid w:val="00BC6A92"/>
    <w:rsid w:val="00BE11D3"/>
    <w:rsid w:val="00BE1CD5"/>
    <w:rsid w:val="00BE794C"/>
    <w:rsid w:val="00BF183D"/>
    <w:rsid w:val="00BF38A8"/>
    <w:rsid w:val="00BF56A9"/>
    <w:rsid w:val="00BF5771"/>
    <w:rsid w:val="00BF5C38"/>
    <w:rsid w:val="00C00F33"/>
    <w:rsid w:val="00C0260E"/>
    <w:rsid w:val="00C02F0D"/>
    <w:rsid w:val="00C10ABE"/>
    <w:rsid w:val="00C11997"/>
    <w:rsid w:val="00C13805"/>
    <w:rsid w:val="00C15C1E"/>
    <w:rsid w:val="00C15C42"/>
    <w:rsid w:val="00C17A08"/>
    <w:rsid w:val="00C2077C"/>
    <w:rsid w:val="00C23802"/>
    <w:rsid w:val="00C24DAA"/>
    <w:rsid w:val="00C27B60"/>
    <w:rsid w:val="00C308C6"/>
    <w:rsid w:val="00C332AF"/>
    <w:rsid w:val="00C34396"/>
    <w:rsid w:val="00C35491"/>
    <w:rsid w:val="00C40227"/>
    <w:rsid w:val="00C447E3"/>
    <w:rsid w:val="00C4572A"/>
    <w:rsid w:val="00C46680"/>
    <w:rsid w:val="00C466B5"/>
    <w:rsid w:val="00C51849"/>
    <w:rsid w:val="00C54C0F"/>
    <w:rsid w:val="00C57BEA"/>
    <w:rsid w:val="00C6037E"/>
    <w:rsid w:val="00C61D90"/>
    <w:rsid w:val="00C63765"/>
    <w:rsid w:val="00C642F2"/>
    <w:rsid w:val="00C6692D"/>
    <w:rsid w:val="00C67265"/>
    <w:rsid w:val="00C67361"/>
    <w:rsid w:val="00C700AE"/>
    <w:rsid w:val="00C7038B"/>
    <w:rsid w:val="00C704EE"/>
    <w:rsid w:val="00C71EB9"/>
    <w:rsid w:val="00C758AE"/>
    <w:rsid w:val="00C75D2D"/>
    <w:rsid w:val="00C8143C"/>
    <w:rsid w:val="00C817E8"/>
    <w:rsid w:val="00C8306A"/>
    <w:rsid w:val="00C87F6C"/>
    <w:rsid w:val="00C963FC"/>
    <w:rsid w:val="00C96660"/>
    <w:rsid w:val="00CA0973"/>
    <w:rsid w:val="00CA3787"/>
    <w:rsid w:val="00CA4425"/>
    <w:rsid w:val="00CB24A3"/>
    <w:rsid w:val="00CB484B"/>
    <w:rsid w:val="00CB7ED5"/>
    <w:rsid w:val="00CC0158"/>
    <w:rsid w:val="00CC2D94"/>
    <w:rsid w:val="00CC46D8"/>
    <w:rsid w:val="00CE1E4F"/>
    <w:rsid w:val="00CE4EB1"/>
    <w:rsid w:val="00CE5363"/>
    <w:rsid w:val="00CE7B4B"/>
    <w:rsid w:val="00CE7C3F"/>
    <w:rsid w:val="00CE7FA9"/>
    <w:rsid w:val="00CF20F6"/>
    <w:rsid w:val="00CF4D3A"/>
    <w:rsid w:val="00D0067F"/>
    <w:rsid w:val="00D05587"/>
    <w:rsid w:val="00D071BC"/>
    <w:rsid w:val="00D07CFD"/>
    <w:rsid w:val="00D12529"/>
    <w:rsid w:val="00D16EF4"/>
    <w:rsid w:val="00D17B20"/>
    <w:rsid w:val="00D17F83"/>
    <w:rsid w:val="00D2589F"/>
    <w:rsid w:val="00D26A13"/>
    <w:rsid w:val="00D26FCB"/>
    <w:rsid w:val="00D31737"/>
    <w:rsid w:val="00D34100"/>
    <w:rsid w:val="00D403CA"/>
    <w:rsid w:val="00D40FBE"/>
    <w:rsid w:val="00D416D0"/>
    <w:rsid w:val="00D4773E"/>
    <w:rsid w:val="00D55613"/>
    <w:rsid w:val="00D6183A"/>
    <w:rsid w:val="00D6286D"/>
    <w:rsid w:val="00D63C7D"/>
    <w:rsid w:val="00D63E50"/>
    <w:rsid w:val="00D64E34"/>
    <w:rsid w:val="00D71072"/>
    <w:rsid w:val="00D729AA"/>
    <w:rsid w:val="00D72DDA"/>
    <w:rsid w:val="00D73DF7"/>
    <w:rsid w:val="00D74F81"/>
    <w:rsid w:val="00D75E4B"/>
    <w:rsid w:val="00D76315"/>
    <w:rsid w:val="00D77D56"/>
    <w:rsid w:val="00D87B34"/>
    <w:rsid w:val="00D95013"/>
    <w:rsid w:val="00D96626"/>
    <w:rsid w:val="00D96691"/>
    <w:rsid w:val="00D978A0"/>
    <w:rsid w:val="00DA17B4"/>
    <w:rsid w:val="00DA5D54"/>
    <w:rsid w:val="00DA7D61"/>
    <w:rsid w:val="00DB5543"/>
    <w:rsid w:val="00DB5AD5"/>
    <w:rsid w:val="00DB5D72"/>
    <w:rsid w:val="00DB7AE8"/>
    <w:rsid w:val="00DC2FC5"/>
    <w:rsid w:val="00DC3CE7"/>
    <w:rsid w:val="00DC4B7D"/>
    <w:rsid w:val="00DD2DE7"/>
    <w:rsid w:val="00DD32A8"/>
    <w:rsid w:val="00DD3456"/>
    <w:rsid w:val="00DD3666"/>
    <w:rsid w:val="00DD6495"/>
    <w:rsid w:val="00DE1A86"/>
    <w:rsid w:val="00DE2162"/>
    <w:rsid w:val="00DE69A2"/>
    <w:rsid w:val="00DE77D7"/>
    <w:rsid w:val="00DE7825"/>
    <w:rsid w:val="00DF2D5F"/>
    <w:rsid w:val="00DF392A"/>
    <w:rsid w:val="00DF5C29"/>
    <w:rsid w:val="00DF5EF0"/>
    <w:rsid w:val="00DF5FAE"/>
    <w:rsid w:val="00DF7FEE"/>
    <w:rsid w:val="00E006E4"/>
    <w:rsid w:val="00E03929"/>
    <w:rsid w:val="00E064FB"/>
    <w:rsid w:val="00E10D1C"/>
    <w:rsid w:val="00E16163"/>
    <w:rsid w:val="00E16ACB"/>
    <w:rsid w:val="00E20FFF"/>
    <w:rsid w:val="00E23E67"/>
    <w:rsid w:val="00E24BD4"/>
    <w:rsid w:val="00E26AD0"/>
    <w:rsid w:val="00E279FF"/>
    <w:rsid w:val="00E32468"/>
    <w:rsid w:val="00E336ED"/>
    <w:rsid w:val="00E3534D"/>
    <w:rsid w:val="00E35C8D"/>
    <w:rsid w:val="00E36D3D"/>
    <w:rsid w:val="00E44148"/>
    <w:rsid w:val="00E455B1"/>
    <w:rsid w:val="00E50A07"/>
    <w:rsid w:val="00E51D8E"/>
    <w:rsid w:val="00E523A7"/>
    <w:rsid w:val="00E53E60"/>
    <w:rsid w:val="00E5402C"/>
    <w:rsid w:val="00E602F1"/>
    <w:rsid w:val="00E62D69"/>
    <w:rsid w:val="00E63034"/>
    <w:rsid w:val="00E65C57"/>
    <w:rsid w:val="00E66EAB"/>
    <w:rsid w:val="00E71849"/>
    <w:rsid w:val="00E752D0"/>
    <w:rsid w:val="00E8212E"/>
    <w:rsid w:val="00E829CB"/>
    <w:rsid w:val="00E93427"/>
    <w:rsid w:val="00EA06FD"/>
    <w:rsid w:val="00EA33ED"/>
    <w:rsid w:val="00EB296E"/>
    <w:rsid w:val="00EB7D96"/>
    <w:rsid w:val="00EC1DA9"/>
    <w:rsid w:val="00EC4770"/>
    <w:rsid w:val="00EC740C"/>
    <w:rsid w:val="00ED184A"/>
    <w:rsid w:val="00ED1EB8"/>
    <w:rsid w:val="00ED4594"/>
    <w:rsid w:val="00ED54D5"/>
    <w:rsid w:val="00ED68BA"/>
    <w:rsid w:val="00EE6BA0"/>
    <w:rsid w:val="00EF2169"/>
    <w:rsid w:val="00EF2C41"/>
    <w:rsid w:val="00EF3D06"/>
    <w:rsid w:val="00F004DF"/>
    <w:rsid w:val="00F01B68"/>
    <w:rsid w:val="00F03ACF"/>
    <w:rsid w:val="00F06854"/>
    <w:rsid w:val="00F10CE9"/>
    <w:rsid w:val="00F11FE2"/>
    <w:rsid w:val="00F13791"/>
    <w:rsid w:val="00F151B5"/>
    <w:rsid w:val="00F20262"/>
    <w:rsid w:val="00F21BD7"/>
    <w:rsid w:val="00F23A5A"/>
    <w:rsid w:val="00F25C3E"/>
    <w:rsid w:val="00F26F81"/>
    <w:rsid w:val="00F27028"/>
    <w:rsid w:val="00F32D50"/>
    <w:rsid w:val="00F36734"/>
    <w:rsid w:val="00F40FB5"/>
    <w:rsid w:val="00F42047"/>
    <w:rsid w:val="00F43C7B"/>
    <w:rsid w:val="00F45B93"/>
    <w:rsid w:val="00F476C0"/>
    <w:rsid w:val="00F47E42"/>
    <w:rsid w:val="00F51A81"/>
    <w:rsid w:val="00F53A81"/>
    <w:rsid w:val="00F569E5"/>
    <w:rsid w:val="00F60D62"/>
    <w:rsid w:val="00F61702"/>
    <w:rsid w:val="00F61876"/>
    <w:rsid w:val="00F641FA"/>
    <w:rsid w:val="00F72E9C"/>
    <w:rsid w:val="00F7395E"/>
    <w:rsid w:val="00F7398C"/>
    <w:rsid w:val="00F82F88"/>
    <w:rsid w:val="00F82FDF"/>
    <w:rsid w:val="00F840C4"/>
    <w:rsid w:val="00F85355"/>
    <w:rsid w:val="00F91BB0"/>
    <w:rsid w:val="00FA0A64"/>
    <w:rsid w:val="00FA28CB"/>
    <w:rsid w:val="00FA4DAD"/>
    <w:rsid w:val="00FB0DBA"/>
    <w:rsid w:val="00FB1E77"/>
    <w:rsid w:val="00FB1FDD"/>
    <w:rsid w:val="00FB69A8"/>
    <w:rsid w:val="00FB7A92"/>
    <w:rsid w:val="00FC108C"/>
    <w:rsid w:val="00FC1BD0"/>
    <w:rsid w:val="00FC3814"/>
    <w:rsid w:val="00FC6008"/>
    <w:rsid w:val="00FC64F8"/>
    <w:rsid w:val="00FC6AAA"/>
    <w:rsid w:val="00FC749C"/>
    <w:rsid w:val="00FD0888"/>
    <w:rsid w:val="00FD218F"/>
    <w:rsid w:val="00FE0773"/>
    <w:rsid w:val="00FE1A30"/>
    <w:rsid w:val="00FE4D58"/>
    <w:rsid w:val="00FE6826"/>
    <w:rsid w:val="00FE7270"/>
    <w:rsid w:val="00FF0037"/>
    <w:rsid w:val="00FF0557"/>
    <w:rsid w:val="00FF12C9"/>
    <w:rsid w:val="00FF171A"/>
    <w:rsid w:val="00FF22AD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077C"/>
    <w:pPr>
      <w:keepNext/>
      <w:spacing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713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F840C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77C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51C3"/>
    <w:rPr>
      <w:rFonts w:ascii="Calibri" w:hAnsi="Calibri" w:cs="Times New Roman"/>
      <w:b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51C3"/>
    <w:rPr>
      <w:rFonts w:ascii="Calibri" w:hAnsi="Calibri" w:cs="Times New Roman"/>
      <w:sz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0F0D60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0D60"/>
    <w:rPr>
      <w:rFonts w:ascii="Tahoma" w:hAnsi="Tahoma" w:cs="Times New Roman"/>
      <w:sz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uiPriority w:val="99"/>
    <w:rsid w:val="001135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western0">
    <w:name w:val="western Знак"/>
    <w:link w:val="western"/>
    <w:uiPriority w:val="99"/>
    <w:locked/>
    <w:rsid w:val="00113509"/>
    <w:rPr>
      <w:rFonts w:ascii="Times New Roman" w:hAnsi="Times New Roman"/>
      <w:sz w:val="24"/>
      <w:lang w:eastAsia="ru-RU"/>
    </w:rPr>
  </w:style>
  <w:style w:type="table" w:styleId="a6">
    <w:name w:val="Table Grid"/>
    <w:basedOn w:val="a1"/>
    <w:uiPriority w:val="99"/>
    <w:rsid w:val="00735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729AA"/>
    <w:rPr>
      <w:rFonts w:cs="Times New Roman"/>
    </w:rPr>
  </w:style>
  <w:style w:type="paragraph" w:styleId="a9">
    <w:name w:val="footer"/>
    <w:basedOn w:val="a"/>
    <w:link w:val="aa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729AA"/>
    <w:rPr>
      <w:rFonts w:cs="Times New Roman"/>
    </w:rPr>
  </w:style>
  <w:style w:type="paragraph" w:customStyle="1" w:styleId="ConsPlusNormal">
    <w:name w:val="ConsPlusNormal"/>
    <w:link w:val="ConsPlusNormal0"/>
    <w:rsid w:val="00C2077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b">
    <w:name w:val="Знак"/>
    <w:basedOn w:val="a"/>
    <w:uiPriority w:val="99"/>
    <w:rsid w:val="00131DF2"/>
    <w:pPr>
      <w:spacing w:line="240" w:lineRule="auto"/>
      <w:jc w:val="left"/>
    </w:pPr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semiHidden/>
    <w:rsid w:val="00BA6F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82F25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11">
    <w:name w:val="Основной шрифт абзаца1"/>
    <w:uiPriority w:val="99"/>
    <w:rsid w:val="00982F25"/>
  </w:style>
  <w:style w:type="paragraph" w:customStyle="1" w:styleId="Standard">
    <w:name w:val="Standard"/>
    <w:uiPriority w:val="99"/>
    <w:rsid w:val="00982F2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eastAsia="Times New Roman" w:cs="Calibri"/>
      <w:kern w:val="2"/>
      <w:sz w:val="22"/>
      <w:szCs w:val="22"/>
    </w:rPr>
  </w:style>
  <w:style w:type="paragraph" w:styleId="ad">
    <w:name w:val="Body Text"/>
    <w:basedOn w:val="a"/>
    <w:link w:val="ae"/>
    <w:uiPriority w:val="99"/>
    <w:rsid w:val="00982F25"/>
    <w:pPr>
      <w:spacing w:line="240" w:lineRule="auto"/>
      <w:jc w:val="center"/>
    </w:pPr>
    <w:rPr>
      <w:sz w:val="28"/>
      <w:szCs w:val="20"/>
      <w:lang/>
    </w:rPr>
  </w:style>
  <w:style w:type="character" w:customStyle="1" w:styleId="BodyTextChar">
    <w:name w:val="Body Text Char"/>
    <w:basedOn w:val="a0"/>
    <w:uiPriority w:val="99"/>
    <w:semiHidden/>
    <w:locked/>
    <w:rsid w:val="00F53A81"/>
    <w:rPr>
      <w:rFonts w:cs="Times New Roman"/>
      <w:lang w:eastAsia="en-US"/>
    </w:rPr>
  </w:style>
  <w:style w:type="character" w:customStyle="1" w:styleId="ae">
    <w:name w:val="Основной текст Знак"/>
    <w:link w:val="ad"/>
    <w:uiPriority w:val="99"/>
    <w:locked/>
    <w:rsid w:val="00982F25"/>
    <w:rPr>
      <w:sz w:val="28"/>
    </w:rPr>
  </w:style>
  <w:style w:type="character" w:customStyle="1" w:styleId="2">
    <w:name w:val="Основной текст (2)_"/>
    <w:link w:val="21"/>
    <w:uiPriority w:val="99"/>
    <w:locked/>
    <w:rsid w:val="00A37759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37759"/>
    <w:pPr>
      <w:widowControl w:val="0"/>
      <w:shd w:val="clear" w:color="auto" w:fill="FFFFFF"/>
      <w:spacing w:after="420" w:line="322" w:lineRule="exact"/>
      <w:jc w:val="center"/>
    </w:pPr>
    <w:rPr>
      <w:sz w:val="28"/>
      <w:szCs w:val="20"/>
      <w:shd w:val="clear" w:color="auto" w:fill="FFFFFF"/>
      <w:lang/>
    </w:rPr>
  </w:style>
  <w:style w:type="paragraph" w:styleId="20">
    <w:name w:val="Body Text 2"/>
    <w:basedOn w:val="a"/>
    <w:link w:val="22"/>
    <w:uiPriority w:val="99"/>
    <w:rsid w:val="005713E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uiPriority w:val="99"/>
    <w:semiHidden/>
    <w:locked/>
    <w:rsid w:val="005451C3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AB260A"/>
    <w:rPr>
      <w:rFonts w:ascii="Arial" w:hAnsi="Arial"/>
      <w:sz w:val="22"/>
      <w:szCs w:val="22"/>
      <w:lang w:val="ru-RU" w:eastAsia="ru-RU" w:bidi="ar-SA"/>
    </w:rPr>
  </w:style>
  <w:style w:type="character" w:styleId="af">
    <w:name w:val="Hyperlink"/>
    <w:basedOn w:val="a0"/>
    <w:uiPriority w:val="99"/>
    <w:semiHidden/>
    <w:rsid w:val="00E35C8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07C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0">
    <w:name w:val="Strong"/>
    <w:basedOn w:val="a0"/>
    <w:uiPriority w:val="99"/>
    <w:qFormat/>
    <w:locked/>
    <w:rsid w:val="00DE1A86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rsid w:val="00F32D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6480"/>
    <w:rPr>
      <w:rFonts w:cs="Times New Roman"/>
      <w:sz w:val="16"/>
      <w:szCs w:val="16"/>
      <w:lang w:eastAsia="en-US"/>
    </w:rPr>
  </w:style>
  <w:style w:type="paragraph" w:styleId="af1">
    <w:name w:val="annotation text"/>
    <w:basedOn w:val="a"/>
    <w:link w:val="af2"/>
    <w:uiPriority w:val="99"/>
    <w:semiHidden/>
    <w:rsid w:val="001B7FF8"/>
    <w:pPr>
      <w:spacing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76480"/>
    <w:rPr>
      <w:rFonts w:cs="Times New Roman"/>
      <w:sz w:val="20"/>
      <w:szCs w:val="20"/>
      <w:lang w:eastAsia="en-US"/>
    </w:rPr>
  </w:style>
  <w:style w:type="character" w:styleId="af3">
    <w:name w:val="page number"/>
    <w:basedOn w:val="a0"/>
    <w:uiPriority w:val="99"/>
    <w:rsid w:val="00E62D69"/>
    <w:rPr>
      <w:rFonts w:cs="Times New Roman"/>
    </w:rPr>
  </w:style>
  <w:style w:type="table" w:customStyle="1" w:styleId="12">
    <w:name w:val="Сетка таблицы1"/>
    <w:basedOn w:val="a1"/>
    <w:next w:val="a6"/>
    <w:rsid w:val="00F91B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DA17B4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23">
    <w:name w:val="Основной текст (2) + Курсив"/>
    <w:rsid w:val="0086484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C4BC20AEEF3C64290D2B67A8897DE8D17B90315FCA636087B1B7EAF13091488185CADB0E1DA4EE6FD708CAD6vFk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A6E7-07C0-411C-B20D-42A4FA7A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«Няндомское» Няндомского</vt:lpstr>
    </vt:vector>
  </TitlesOfParts>
  <Company>SPecialiST RePack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«Няндомское» Няндомского</dc:title>
  <dc:subject/>
  <dc:creator>Карельская</dc:creator>
  <cp:keywords/>
  <dc:description/>
  <cp:lastModifiedBy>Елена Юрьевна Ядрихинская</cp:lastModifiedBy>
  <cp:revision>55</cp:revision>
  <cp:lastPrinted>2023-11-09T12:19:00Z</cp:lastPrinted>
  <dcterms:created xsi:type="dcterms:W3CDTF">2023-03-22T14:02:00Z</dcterms:created>
  <dcterms:modified xsi:type="dcterms:W3CDTF">2023-12-26T05:27:00Z</dcterms:modified>
</cp:coreProperties>
</file>