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D43" w:rsidRPr="005C3D43" w:rsidRDefault="005C3D43" w:rsidP="005C3D4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bookmarkStart w:id="0" w:name="_GoBack"/>
      <w:r w:rsidRPr="005C3D4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23000009270000000025</w:t>
      </w:r>
    </w:p>
    <w:bookmarkEnd w:id="0"/>
    <w:p w:rsidR="005C3D43" w:rsidRPr="005C3D43" w:rsidRDefault="005C3D43" w:rsidP="005C3D43">
      <w:pPr>
        <w:spacing w:after="0" w:line="240" w:lineRule="auto"/>
        <w:ind w:right="360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05.07.2023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14:33 (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14:34 (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05.07.2023 14:34 (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C3D43" w:rsidRPr="005C3D43" w:rsidRDefault="005C3D43" w:rsidP="005C3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Аренда, безвозмездное пользование, доверительное управление имуществом, иные договоры, предусматривающие переход прав в отношении государственного или муниципального имущества, продажа имущества ФГУП </w:t>
      </w:r>
    </w:p>
    <w:p w:rsidR="005C3D43" w:rsidRPr="005C3D43" w:rsidRDefault="005C3D43" w:rsidP="005C3D43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Приказ Федеральной антимонопольной службы от 10.02.2010 N 67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на право заключения договора аренды нежилого помещения, находящегося в муниципальной собственности</w:t>
      </w:r>
    </w:p>
    <w:p w:rsidR="005C3D43" w:rsidRPr="005C3D43" w:rsidRDefault="005C3D43" w:rsidP="005C3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5C3D43" w:rsidRPr="005C3D43" w:rsidRDefault="005C3D43" w:rsidP="005C3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район Архангельской области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5C3D43" w:rsidRPr="005C3D43" w:rsidRDefault="005C3D43" w:rsidP="005C3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5C3D43" w:rsidRPr="005C3D43" w:rsidRDefault="005C3D43" w:rsidP="005C3D43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заключения договора аренды нежилого помещения, находящегося в муниципальной собственности.</w:t>
      </w:r>
    </w:p>
    <w:p w:rsidR="005C3D43" w:rsidRPr="005C3D43" w:rsidRDefault="005C3D43" w:rsidP="005C3D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 заключения договора аренды нежилого помещения, находящегося в муниципальной собственности.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нежилое помещение общей площадью 8,4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находящееся на втором этаже здания расположенного по адресу: Архангельская область,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рабочий поселок Шипицыно, улица Советская, д. 53.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предыдущих извещениях (сообщениях)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аукцион по извещению № 23000009270000000010 признан несостоявшимся 26.06.2023.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Начальная цена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1 260,00 ₽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Шаг аукциона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63,00 ₽ (5,00 %)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задатка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0,00 ₽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муниципальный округ,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Шипицыно, ул. 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Советская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 53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Нежилые помещения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договора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Договор аренды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оплаты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Ежемесячный платеж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Ежемесячный платеж за объект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1 260,00 ₽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Платеж за право заключить договор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0,00 ₽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договора - месяцев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11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ознакомления с имуществом, иной информацией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 согласованию с муниципальным казенным учреждением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район «Архивно-административная часть» в рабочие дни с 8 часов 00 минут до 12 часов 30 минут и с 13 часов 30 минут до 17 часов 00 минут по местному времени, суббота и воскресенье – выходные дни; 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продолжительность рабочего дня, непосредственно предшествующего нерабочему праздничному дню, уменьшается на один час, с даты размещения извещения о проведении аукциона на официальном сайте торгов, но не позднее, чем за 2 (два </w:t>
      </w:r>
      <w:proofErr w:type="gramEnd"/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Обременения, ограничения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Начальная цена за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кв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.м</w:t>
      </w:r>
      <w:proofErr w:type="spellEnd"/>
      <w:proofErr w:type="gramEnd"/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150,00 ₽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Целевое назначение государственного или муниципального имущества, права на которое передаются по договору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офисного помещения </w:t>
      </w:r>
    </w:p>
    <w:p w:rsidR="005C3D43" w:rsidRPr="005C3D43" w:rsidRDefault="005C3D43" w:rsidP="005C3D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ввода в эксплуатацию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ограничений и обременений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объекта недвижимости (здания, сооружения), в пределах которого расположено помещение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площадь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8,4 м</w:t>
      </w:r>
      <w:r w:rsidRPr="005C3D4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общ. </w:t>
      </w:r>
      <w:proofErr w:type="spellStart"/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proofErr w:type="gramEnd"/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Расположение в пределах объекта недвижимости (этажа, части этажа, нескольких этажей)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 этаж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Кадастровая стоимость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Общие сведения об ограничениях и обременениях 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нежилого помещения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размещения офисного помещения </w:t>
      </w:r>
    </w:p>
    <w:p w:rsidR="005C3D43" w:rsidRPr="005C3D43" w:rsidRDefault="005C3D43" w:rsidP="005C3D43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F016DF6" wp14:editId="54E45274">
            <wp:extent cx="2545080" cy="1906270"/>
            <wp:effectExtent l="0" t="0" r="7620" b="0"/>
            <wp:docPr id="2" name="Рисунок 2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D43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63C1A82" wp14:editId="5AD1DC6B">
            <wp:extent cx="1906270" cy="2545080"/>
            <wp:effectExtent l="0" t="0" r="0" b="762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D43" w:rsidRPr="005C3D43" w:rsidRDefault="005C3D43" w:rsidP="005C3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Требования, предъявляемые к участнику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(п.4)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документов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Требования к документам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(п.5) </w:t>
      </w:r>
    </w:p>
    <w:p w:rsidR="005C3D43" w:rsidRPr="005C3D43" w:rsidRDefault="005C3D43" w:rsidP="005C3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06.07.2023 09:00 (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26.07.2023 10:00 (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подачи заявок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п.8 документации о проведен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рассмотрения заявок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26.07.2023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проведения аукциона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10:00 (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подачи заявок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аукциона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 9, второй этаж, кабинет № 30.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Срок, место и порядок предоставления документации об аукционе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(п.2)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Сайт размещения документации об аукционе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Документация об аукционе размещена на официальном сайте Российской Федерации для размещения информации о проведении торгов (torgi.gov.ru) и официальном сайте </w:t>
      </w: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Котласского</w:t>
      </w:r>
      <w:proofErr w:type="spell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муниципального округа Архангельской области в информационно-телекоммуникационной сети «Интернет» https://kotlasreg.gosuslugi.ru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Размер, порядок и сроки внесения платы, взимаемой за предоставление документации об аукционе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0 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отказа организатора от аукциона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документации о проведен</w:t>
      </w:r>
      <w:proofErr w:type="gram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ии ау</w:t>
      </w:r>
      <w:proofErr w:type="gramEnd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кциона на право заключения договора аренды нежилого помещения, находящегося в муниципальной собственности (п.16) </w:t>
      </w:r>
    </w:p>
    <w:p w:rsidR="005C3D43" w:rsidRPr="005C3D43" w:rsidRDefault="005C3D43" w:rsidP="005C3D43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Документация.rar</w:t>
      </w:r>
      <w:proofErr w:type="spellEnd"/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32.56 Кб05.07.2023</w:t>
      </w:r>
    </w:p>
    <w:p w:rsidR="005C3D43" w:rsidRPr="005C3D43" w:rsidRDefault="005C3D43" w:rsidP="005C3D4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C3D43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Документация аукциона</w:t>
      </w:r>
    </w:p>
    <w:p w:rsidR="00085626" w:rsidRPr="005C3D43" w:rsidRDefault="00085626" w:rsidP="005C3D4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85626" w:rsidRPr="005C3D43" w:rsidSect="005C3D43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435"/>
    <w:rsid w:val="00082435"/>
    <w:rsid w:val="00085626"/>
    <w:rsid w:val="005C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3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3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3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C3D43"/>
  </w:style>
  <w:style w:type="character" w:customStyle="1" w:styleId="time-dimmed">
    <w:name w:val="time-dimmed"/>
    <w:basedOn w:val="a0"/>
    <w:rsid w:val="005C3D43"/>
  </w:style>
  <w:style w:type="character" w:customStyle="1" w:styleId="buttonlabel">
    <w:name w:val="button__label"/>
    <w:basedOn w:val="a0"/>
    <w:rsid w:val="005C3D43"/>
  </w:style>
  <w:style w:type="character" w:customStyle="1" w:styleId="with-right-24-gap">
    <w:name w:val="with-right-24-gap"/>
    <w:basedOn w:val="a0"/>
    <w:rsid w:val="005C3D43"/>
  </w:style>
  <w:style w:type="paragraph" w:styleId="a3">
    <w:name w:val="Balloon Text"/>
    <w:basedOn w:val="a"/>
    <w:link w:val="a4"/>
    <w:uiPriority w:val="99"/>
    <w:semiHidden/>
    <w:unhideWhenUsed/>
    <w:rsid w:val="005C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3D4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C3D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C3D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C3D4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3D4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C3D4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C3D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C3D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notice-headertitletext">
    <w:name w:val="notice-header_title_text"/>
    <w:basedOn w:val="a0"/>
    <w:rsid w:val="005C3D43"/>
  </w:style>
  <w:style w:type="character" w:customStyle="1" w:styleId="time-dimmed">
    <w:name w:val="time-dimmed"/>
    <w:basedOn w:val="a0"/>
    <w:rsid w:val="005C3D43"/>
  </w:style>
  <w:style w:type="character" w:customStyle="1" w:styleId="buttonlabel">
    <w:name w:val="button__label"/>
    <w:basedOn w:val="a0"/>
    <w:rsid w:val="005C3D43"/>
  </w:style>
  <w:style w:type="character" w:customStyle="1" w:styleId="with-right-24-gap">
    <w:name w:val="with-right-24-gap"/>
    <w:basedOn w:val="a0"/>
    <w:rsid w:val="005C3D43"/>
  </w:style>
  <w:style w:type="paragraph" w:styleId="a3">
    <w:name w:val="Balloon Text"/>
    <w:basedOn w:val="a"/>
    <w:link w:val="a4"/>
    <w:uiPriority w:val="99"/>
    <w:semiHidden/>
    <w:unhideWhenUsed/>
    <w:rsid w:val="005C3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3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6876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3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28762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6054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6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2654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1306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817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180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5666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63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232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2355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5336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198055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9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3691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14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078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368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703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823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465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6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51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8741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03894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1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1440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1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94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400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22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98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8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826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58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7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631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24482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98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87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9138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3158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09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5689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5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61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29595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62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071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091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76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5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755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37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48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1342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697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6070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75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218488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6087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46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89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5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7377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5839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86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40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7581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6779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0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9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661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55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799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169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67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71010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68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322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65279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4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134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89502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6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359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8683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66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09515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66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6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54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87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58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448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07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52147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788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927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9559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2856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2388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12133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2213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9730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2014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09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0910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32333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775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1484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262042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80720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9804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35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23316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2641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7522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73344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399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972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66753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994965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8349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84593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411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00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6100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953914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952556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782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7937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88464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3585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6435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33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87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82251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765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492606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0416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82580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8096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1895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29777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02252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20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031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561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441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563334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173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7190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993608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1388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9631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429242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315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4591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3734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734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7645714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4872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8149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63340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2079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88665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676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4963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81746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027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0910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9279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17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1341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84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66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9355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8153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485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39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114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451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664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238356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4649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1144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1823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0278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9404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387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06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5431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7417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00527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74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60994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0015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852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2444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651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356754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6814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016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256320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58778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2985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9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34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34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340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411981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2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1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671221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65198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1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1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44885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13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98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92174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28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819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8651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6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99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8382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4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74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02597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40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70468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61139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8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599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369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6626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2911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2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8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869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3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9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42934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92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2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89542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41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7468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3431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653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9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7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42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3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6395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731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17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1517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936</Words>
  <Characters>5336</Characters>
  <Application>Microsoft Office Word</Application>
  <DocSecurity>0</DocSecurity>
  <Lines>44</Lines>
  <Paragraphs>12</Paragraphs>
  <ScaleCrop>false</ScaleCrop>
  <Company/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Васильевна Сокольникова</dc:creator>
  <cp:keywords/>
  <dc:description/>
  <cp:lastModifiedBy>Ирина Васильевна Сокольникова</cp:lastModifiedBy>
  <cp:revision>2</cp:revision>
  <cp:lastPrinted>2023-07-06T05:50:00Z</cp:lastPrinted>
  <dcterms:created xsi:type="dcterms:W3CDTF">2023-07-06T05:48:00Z</dcterms:created>
  <dcterms:modified xsi:type="dcterms:W3CDTF">2023-07-06T05:51:00Z</dcterms:modified>
</cp:coreProperties>
</file>