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61" w:rsidRPr="009160C9" w:rsidRDefault="009160C9" w:rsidP="009160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160C9">
        <w:rPr>
          <w:rFonts w:ascii="Times New Roman" w:hAnsi="Times New Roman" w:cs="Times New Roman"/>
          <w:b/>
          <w:sz w:val="26"/>
          <w:szCs w:val="26"/>
        </w:rPr>
        <w:t xml:space="preserve">Налоговые уведомления в 2023 году можно получить на Портале </w:t>
      </w:r>
      <w:proofErr w:type="spellStart"/>
      <w:r w:rsidRPr="009160C9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</w:p>
    <w:p w:rsidR="009160C9" w:rsidRPr="009160C9" w:rsidRDefault="009160C9" w:rsidP="009160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>С 1 июля 2023 года в </w:t>
      </w:r>
      <w:hyperlink r:id="rId5" w:history="1">
        <w:r w:rsidRPr="009160C9">
          <w:rPr>
            <w:rStyle w:val="a4"/>
            <w:color w:val="auto"/>
            <w:sz w:val="26"/>
            <w:szCs w:val="26"/>
            <w:u w:val="none"/>
          </w:rPr>
          <w:t>Личном кабинете</w:t>
        </w:r>
      </w:hyperlink>
      <w:r w:rsidRPr="009160C9">
        <w:rPr>
          <w:sz w:val="26"/>
          <w:szCs w:val="26"/>
        </w:rPr>
        <w:t> на </w:t>
      </w:r>
      <w:hyperlink r:id="rId6" w:history="1">
        <w:r w:rsidRPr="009160C9">
          <w:rPr>
            <w:rStyle w:val="a4"/>
            <w:color w:val="auto"/>
            <w:sz w:val="26"/>
            <w:szCs w:val="26"/>
            <w:u w:val="none"/>
          </w:rPr>
          <w:t>Едином портале государственных и муниципальных услуг</w:t>
        </w:r>
      </w:hyperlink>
      <w:r w:rsidRPr="009160C9">
        <w:rPr>
          <w:sz w:val="26"/>
          <w:szCs w:val="26"/>
        </w:rPr>
        <w:t> (ЕПГУ) реализована возможность получения уведомлений на уплату налогов и требований об уплате задолженности.</w:t>
      </w: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 xml:space="preserve">Для этого следует выбрать услугу </w:t>
      </w:r>
      <w:hyperlink r:id="rId7" w:history="1">
        <w:r w:rsidRPr="009160C9">
          <w:rPr>
            <w:rStyle w:val="a4"/>
            <w:sz w:val="26"/>
            <w:szCs w:val="26"/>
          </w:rPr>
          <w:t xml:space="preserve">«Получение налоговых уведомлений на </w:t>
        </w:r>
        <w:proofErr w:type="spellStart"/>
        <w:r w:rsidRPr="009160C9">
          <w:rPr>
            <w:rStyle w:val="a4"/>
            <w:sz w:val="26"/>
            <w:szCs w:val="26"/>
          </w:rPr>
          <w:t>Госуслугах</w:t>
        </w:r>
        <w:proofErr w:type="spellEnd"/>
        <w:r w:rsidRPr="009160C9">
          <w:rPr>
            <w:rStyle w:val="a4"/>
            <w:sz w:val="26"/>
            <w:szCs w:val="26"/>
          </w:rPr>
          <w:t>»</w:t>
        </w:r>
      </w:hyperlink>
      <w:r w:rsidRPr="009160C9">
        <w:rPr>
          <w:sz w:val="26"/>
          <w:szCs w:val="26"/>
        </w:rPr>
        <w:t>. После проверки автоматически заполненного заявления его необходимо подписать в приложении «</w:t>
      </w:r>
      <w:proofErr w:type="spellStart"/>
      <w:r w:rsidRPr="009160C9">
        <w:rPr>
          <w:sz w:val="26"/>
          <w:szCs w:val="26"/>
        </w:rPr>
        <w:t>Госк</w:t>
      </w:r>
      <w:bookmarkStart w:id="0" w:name="_GoBack"/>
      <w:bookmarkEnd w:id="0"/>
      <w:r w:rsidRPr="009160C9">
        <w:rPr>
          <w:sz w:val="26"/>
          <w:szCs w:val="26"/>
        </w:rPr>
        <w:t>люч</w:t>
      </w:r>
      <w:proofErr w:type="spellEnd"/>
      <w:r w:rsidRPr="009160C9">
        <w:rPr>
          <w:sz w:val="26"/>
          <w:szCs w:val="26"/>
        </w:rPr>
        <w:t>» усиленной неквалифицированной электронной подписью.</w:t>
      </w: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>В результате налоговые документы станут доступны пользователю в личном кабинете ЕПГУ, в том числе независимо от регистрации в Личном кабинете налогоплательщика для физических лиц. Оплатить начисления из поступивших документов можно будет в онлайн-режиме.</w:t>
      </w: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>После перехода на получение документов через ЕПГУ заказными письмами по почте они уже не направляются. Исключение из этого правила предусмотрено лишь пунктом 2 статьи 11.2 Налогового кодекса РФ.</w:t>
      </w: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>Для прекращения получения документов через ЕПГУ также оформляется соответствующее уведомление.</w:t>
      </w:r>
    </w:p>
    <w:p w:rsid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60C9">
        <w:rPr>
          <w:sz w:val="26"/>
          <w:szCs w:val="26"/>
        </w:rPr>
        <w:t>УФНС России по Архангельской области и Ненецкому автономному округу напоминает, что получение документов на ЕПГУ стало возможным благодаря поправкам, внесённым в Налоговый кодекс РФ Федеральным законом </w:t>
      </w:r>
      <w:hyperlink r:id="rId8" w:history="1">
        <w:r w:rsidRPr="009160C9">
          <w:rPr>
            <w:rStyle w:val="a4"/>
            <w:color w:val="auto"/>
            <w:sz w:val="26"/>
            <w:szCs w:val="26"/>
            <w:u w:val="none"/>
          </w:rPr>
          <w:t>от 14.04.2023 № 125-ФЗ </w:t>
        </w:r>
      </w:hyperlink>
      <w:r w:rsidRPr="009160C9">
        <w:rPr>
          <w:sz w:val="26"/>
          <w:szCs w:val="26"/>
        </w:rPr>
        <w:t>и вступившим в силу с 1 июля 2023 года.</w:t>
      </w:r>
    </w:p>
    <w:p w:rsid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6"/>
          <w:szCs w:val="26"/>
        </w:rPr>
      </w:pPr>
      <w:r w:rsidRPr="009160C9">
        <w:rPr>
          <w:i/>
          <w:sz w:val="26"/>
          <w:szCs w:val="26"/>
        </w:rPr>
        <w:t>УФНС России по Архангельской области</w:t>
      </w:r>
    </w:p>
    <w:p w:rsidR="009160C9" w:rsidRPr="009160C9" w:rsidRDefault="009160C9" w:rsidP="009160C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6"/>
          <w:szCs w:val="26"/>
        </w:rPr>
      </w:pPr>
      <w:r w:rsidRPr="009160C9">
        <w:rPr>
          <w:i/>
          <w:sz w:val="26"/>
          <w:szCs w:val="26"/>
        </w:rPr>
        <w:t>и Не</w:t>
      </w:r>
      <w:r>
        <w:rPr>
          <w:i/>
          <w:sz w:val="26"/>
          <w:szCs w:val="26"/>
        </w:rPr>
        <w:t>нецкому автономному округу</w:t>
      </w:r>
    </w:p>
    <w:p w:rsidR="009160C9" w:rsidRPr="009160C9" w:rsidRDefault="009160C9"/>
    <w:p w:rsidR="009160C9" w:rsidRPr="009160C9" w:rsidRDefault="009160C9"/>
    <w:sectPr w:rsidR="009160C9" w:rsidRPr="0091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9"/>
    <w:rsid w:val="009160C9"/>
    <w:rsid w:val="00A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4140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landing/na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ia.gosuslugi.ru/log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2023-07-26T12:03:00Z</dcterms:created>
  <dcterms:modified xsi:type="dcterms:W3CDTF">2023-07-26T12:08:00Z</dcterms:modified>
</cp:coreProperties>
</file>