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04" w:rsidRPr="00D34BE9" w:rsidRDefault="003E3B04" w:rsidP="003E3B04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34BE9">
        <w:rPr>
          <w:rFonts w:ascii="Times New Roman" w:hAnsi="Times New Roman" w:cs="Times New Roman"/>
          <w:b/>
          <w:sz w:val="28"/>
          <w:szCs w:val="28"/>
        </w:rPr>
        <w:t>одписан закон о запрете размещения рекламы на информационных ресурсах иностранных агентов</w:t>
      </w:r>
    </w:p>
    <w:p w:rsidR="003E3B04" w:rsidRPr="00D34BE9" w:rsidRDefault="003E3B04" w:rsidP="003E3B0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4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B04" w:rsidRPr="00D34BE9" w:rsidRDefault="003E3B04" w:rsidP="003E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BE9">
        <w:rPr>
          <w:rFonts w:ascii="Times New Roman" w:hAnsi="Times New Roman" w:cs="Times New Roman"/>
          <w:sz w:val="28"/>
          <w:szCs w:val="28"/>
        </w:rPr>
        <w:t xml:space="preserve"> </w:t>
      </w:r>
      <w:r w:rsidRPr="00D34BE9">
        <w:rPr>
          <w:rFonts w:ascii="Times New Roman" w:hAnsi="Times New Roman" w:cs="Times New Roman"/>
          <w:sz w:val="28"/>
          <w:szCs w:val="28"/>
        </w:rPr>
        <w:tab/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4BE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4BE9">
        <w:rPr>
          <w:rFonts w:ascii="Times New Roman" w:hAnsi="Times New Roman" w:cs="Times New Roman"/>
          <w:sz w:val="28"/>
          <w:szCs w:val="28"/>
        </w:rPr>
        <w:t xml:space="preserve"> от 11.03.2024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4BE9">
        <w:rPr>
          <w:rFonts w:ascii="Times New Roman" w:hAnsi="Times New Roman" w:cs="Times New Roman"/>
          <w:sz w:val="28"/>
          <w:szCs w:val="28"/>
        </w:rPr>
        <w:t xml:space="preserve"> 42-ФЗ</w:t>
      </w:r>
      <w:r>
        <w:rPr>
          <w:rFonts w:ascii="Times New Roman" w:hAnsi="Times New Roman" w:cs="Times New Roman"/>
          <w:sz w:val="28"/>
          <w:szCs w:val="28"/>
        </w:rPr>
        <w:t xml:space="preserve"> внесены</w:t>
      </w:r>
      <w:r w:rsidRPr="00D34BE9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4BE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статью 11 Федерального закона «</w:t>
      </w:r>
      <w:r w:rsidRPr="00D34BE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34BE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34BE9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влиянием" и отдельные законодательные акты Росси</w:t>
      </w:r>
      <w:r>
        <w:rPr>
          <w:rFonts w:ascii="Times New Roman" w:hAnsi="Times New Roman" w:cs="Times New Roman"/>
          <w:sz w:val="28"/>
          <w:szCs w:val="28"/>
        </w:rPr>
        <w:t>йской Федерации».</w:t>
      </w:r>
    </w:p>
    <w:p w:rsidR="003E3B04" w:rsidRPr="00D34BE9" w:rsidRDefault="003E3B04" w:rsidP="003E3B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E9">
        <w:rPr>
          <w:rFonts w:ascii="Times New Roman" w:hAnsi="Times New Roman" w:cs="Times New Roman"/>
          <w:sz w:val="28"/>
          <w:szCs w:val="28"/>
        </w:rPr>
        <w:t>Документом закреплены требования о соблюдении иностранным агентом ограничений и запретов, предусмотренных Федеральным законом от 13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D34BE9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 38-ФЗ «О рекламе».</w:t>
      </w:r>
    </w:p>
    <w:p w:rsidR="003E3B04" w:rsidRPr="00AC070B" w:rsidRDefault="003E3B04" w:rsidP="003E3B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E9">
        <w:rPr>
          <w:rFonts w:ascii="Times New Roman" w:hAnsi="Times New Roman" w:cs="Times New Roman"/>
          <w:sz w:val="28"/>
          <w:szCs w:val="28"/>
        </w:rPr>
        <w:t>Установлен запрет на распространение рекламы на информационном ресурсе иностранного агента. Также законом запрещена реклама информационных ресурсов иностранных агентов в средствах массовой информации.</w:t>
      </w:r>
    </w:p>
    <w:p w:rsidR="00082AB6" w:rsidRPr="009219F9" w:rsidRDefault="00082AB6" w:rsidP="009219F9">
      <w:bookmarkStart w:id="0" w:name="_GoBack"/>
      <w:bookmarkEnd w:id="0"/>
    </w:p>
    <w:sectPr w:rsidR="00082AB6" w:rsidRPr="0092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3"/>
    <w:rsid w:val="00082AB6"/>
    <w:rsid w:val="003E3B04"/>
    <w:rsid w:val="009219F9"/>
    <w:rsid w:val="009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Мелентьева</dc:creator>
  <cp:lastModifiedBy>Алиса Сергеевна Мелентьева</cp:lastModifiedBy>
  <cp:revision>2</cp:revision>
  <dcterms:created xsi:type="dcterms:W3CDTF">2024-04-10T06:35:00Z</dcterms:created>
  <dcterms:modified xsi:type="dcterms:W3CDTF">2024-04-10T06:35:00Z</dcterms:modified>
</cp:coreProperties>
</file>